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B02D4B" w:rsidRDefault="009D76C7" w:rsidP="55B7F167">
      <w:pPr>
        <w:spacing w:after="0" w:line="240" w:lineRule="auto"/>
        <w:jc w:val="center"/>
        <w:rPr>
          <w:rFonts w:asciiTheme="majorHAnsi" w:eastAsiaTheme="minorEastAsia" w:hAnsiTheme="majorHAnsi" w:cstheme="majorHAnsi"/>
          <w:b/>
          <w:bCs/>
          <w:lang w:val="en-GB"/>
        </w:rPr>
      </w:pPr>
    </w:p>
    <w:p w14:paraId="552BABDF" w14:textId="77777777" w:rsidR="009D76C7" w:rsidRPr="00B02D4B" w:rsidRDefault="009D76C7" w:rsidP="55B7F167">
      <w:pPr>
        <w:spacing w:after="0" w:line="240" w:lineRule="auto"/>
        <w:jc w:val="center"/>
        <w:rPr>
          <w:rFonts w:asciiTheme="majorHAnsi" w:eastAsiaTheme="minorEastAsia" w:hAnsiTheme="majorHAnsi" w:cstheme="majorHAnsi"/>
          <w:b/>
          <w:bCs/>
          <w:lang w:val="en-GB"/>
        </w:rPr>
      </w:pPr>
      <w:r w:rsidRPr="00B02D4B">
        <w:rPr>
          <w:rFonts w:asciiTheme="majorHAnsi" w:hAnsiTheme="majorHAnsi" w:cstheme="majorHAnsi"/>
          <w:b/>
          <w:lang w:val="en-GB" w:bidi="en-US"/>
        </w:rPr>
        <w:t>TENDER FORM</w:t>
      </w:r>
    </w:p>
    <w:p w14:paraId="381139A2" w14:textId="77777777" w:rsidR="00CE7EC5" w:rsidRPr="00B02D4B" w:rsidRDefault="00CE7EC5" w:rsidP="55B7F167">
      <w:pPr>
        <w:spacing w:after="0" w:line="240" w:lineRule="auto"/>
        <w:jc w:val="center"/>
        <w:rPr>
          <w:rFonts w:asciiTheme="majorHAnsi" w:eastAsiaTheme="minorEastAsia" w:hAnsiTheme="majorHAnsi" w:cstheme="majorHAnsi"/>
          <w:b/>
          <w:bCs/>
          <w:lang w:val="en-GB"/>
        </w:rPr>
      </w:pPr>
    </w:p>
    <w:p w14:paraId="29B6BCF2" w14:textId="77777777" w:rsidR="00C024E4" w:rsidRPr="00B02D4B" w:rsidRDefault="00C024E4" w:rsidP="00C024E4">
      <w:pPr>
        <w:spacing w:after="0" w:line="240" w:lineRule="auto"/>
        <w:jc w:val="center"/>
        <w:rPr>
          <w:rFonts w:asciiTheme="majorHAnsi" w:eastAsia="Calibri" w:hAnsiTheme="majorHAnsi" w:cstheme="majorHAnsi"/>
          <w:b/>
          <w:bCs/>
          <w:color w:val="1F497D"/>
          <w:u w:val="single"/>
          <w:lang w:val="en-GB" w:eastAsia="lt-LT"/>
        </w:rPr>
      </w:pPr>
      <w:r w:rsidRPr="00B02D4B">
        <w:rPr>
          <w:rFonts w:asciiTheme="majorHAnsi" w:hAnsiTheme="majorHAnsi" w:cstheme="majorHAnsi"/>
          <w:b/>
          <w:color w:val="1F497D"/>
          <w:u w:val="single"/>
          <w:lang w:val="en-GB" w:bidi="en-US"/>
        </w:rPr>
        <w:t>PROCUREMENT OF SUPPORT, MAINTENANCE, AND DEVELOPMENT SERVICES FOR THE INTELLIGENT AUTOMATED CONTROL SYSTEM AT THE VILNIUS WASTEWATER TREATMENT PLANT</w:t>
      </w:r>
    </w:p>
    <w:p w14:paraId="091CE03E" w14:textId="77777777" w:rsidR="00555B02" w:rsidRPr="00B02D4B" w:rsidRDefault="00555B02" w:rsidP="55B7F167">
      <w:pPr>
        <w:spacing w:after="0" w:line="240" w:lineRule="auto"/>
        <w:jc w:val="center"/>
        <w:rPr>
          <w:rFonts w:asciiTheme="majorHAnsi" w:eastAsiaTheme="minorEastAsia" w:hAnsiTheme="majorHAnsi" w:cstheme="majorHAnsi"/>
          <w:b/>
          <w:bCs/>
          <w:lang w:val="en-GB"/>
        </w:rPr>
      </w:pPr>
    </w:p>
    <w:sdt>
      <w:sdtPr>
        <w:rPr>
          <w:rFonts w:asciiTheme="majorHAnsi" w:eastAsia="Times New Roman" w:hAnsiTheme="majorHAnsi" w:cstheme="majorHAnsi"/>
          <w:b/>
          <w:bCs/>
          <w:lang w:val="en-GB"/>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9CF6CE6" w14:textId="63C3F067" w:rsidR="00996992" w:rsidRPr="00B02D4B" w:rsidRDefault="00555B02" w:rsidP="0023017A">
          <w:pPr>
            <w:autoSpaceDE w:val="0"/>
            <w:autoSpaceDN w:val="0"/>
            <w:adjustRightInd w:val="0"/>
            <w:spacing w:after="0" w:line="240" w:lineRule="auto"/>
            <w:jc w:val="center"/>
            <w:rPr>
              <w:rFonts w:asciiTheme="majorHAnsi" w:eastAsia="Times New Roman" w:hAnsiTheme="majorHAnsi" w:cstheme="majorHAnsi"/>
              <w:b/>
              <w:bCs/>
              <w:lang w:val="en-GB"/>
            </w:rPr>
          </w:pPr>
          <w:r w:rsidRPr="00B02D4B">
            <w:rPr>
              <w:rStyle w:val="PlaceholderText"/>
              <w:rFonts w:asciiTheme="majorHAnsi" w:hAnsiTheme="majorHAnsi" w:cstheme="majorHAnsi"/>
              <w:lang w:val="en-GB" w:bidi="en-US"/>
            </w:rPr>
            <w:t>Click or tap to enter a date.</w:t>
          </w:r>
        </w:p>
      </w:sdtContent>
    </w:sdt>
    <w:p w14:paraId="6E303C26" w14:textId="5B4BDCA7" w:rsidR="009D76C7" w:rsidRPr="00B02D4B" w:rsidRDefault="009D76C7" w:rsidP="55B7F167">
      <w:pPr>
        <w:spacing w:after="0" w:line="240" w:lineRule="auto"/>
        <w:rPr>
          <w:rFonts w:asciiTheme="majorHAnsi" w:eastAsiaTheme="minorEastAsia" w:hAnsiTheme="majorHAnsi" w:cstheme="majorHAnsi"/>
          <w:i/>
          <w:iCs/>
          <w:lang w:val="en-GB"/>
        </w:rPr>
      </w:pPr>
    </w:p>
    <w:tbl>
      <w:tblPr>
        <w:tblW w:w="1488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100"/>
        <w:gridCol w:w="6945"/>
      </w:tblGrid>
      <w:tr w:rsidR="00394DF3" w:rsidRPr="00B02D4B" w14:paraId="560FC56D" w14:textId="77777777" w:rsidTr="005536EE">
        <w:tc>
          <w:tcPr>
            <w:tcW w:w="14883"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B02D4B" w:rsidRDefault="761EC1CF" w:rsidP="55B7F167">
            <w:pPr>
              <w:spacing w:after="0" w:line="240" w:lineRule="auto"/>
              <w:ind w:left="360"/>
              <w:jc w:val="center"/>
              <w:rPr>
                <w:rFonts w:asciiTheme="majorHAnsi" w:eastAsiaTheme="minorEastAsia" w:hAnsiTheme="majorHAnsi" w:cstheme="majorHAnsi"/>
                <w:b/>
                <w:bCs/>
                <w:color w:val="FFFFFF" w:themeColor="background1"/>
                <w:sz w:val="20"/>
                <w:szCs w:val="20"/>
                <w:lang w:val="en-GB"/>
              </w:rPr>
            </w:pPr>
            <w:r w:rsidRPr="00B02D4B">
              <w:rPr>
                <w:rFonts w:asciiTheme="majorHAnsi" w:hAnsiTheme="majorHAnsi" w:cstheme="majorHAnsi"/>
                <w:b/>
                <w:color w:val="FFFFFF" w:themeColor="background1"/>
                <w:sz w:val="20"/>
                <w:lang w:val="en-GB" w:bidi="en-US"/>
              </w:rPr>
              <w:t>1. INFORMATION ABOUT THE SUPPLIER</w:t>
            </w:r>
          </w:p>
        </w:tc>
      </w:tr>
      <w:tr w:rsidR="00B25A87" w:rsidRPr="00B02D4B" w14:paraId="3DA2259A" w14:textId="77777777" w:rsidTr="005536EE">
        <w:trPr>
          <w:trHeight w:val="127"/>
        </w:trPr>
        <w:tc>
          <w:tcPr>
            <w:tcW w:w="1838" w:type="dxa"/>
            <w:shd w:val="clear" w:color="auto" w:fill="1AB3E2"/>
            <w:vAlign w:val="center"/>
          </w:tcPr>
          <w:p w14:paraId="35A61A59" w14:textId="26B71E12" w:rsidR="00B25A87" w:rsidRPr="00B02D4B" w:rsidRDefault="16C438E7" w:rsidP="55B7F167">
            <w:pPr>
              <w:tabs>
                <w:tab w:val="left" w:pos="1092"/>
              </w:tabs>
              <w:rPr>
                <w:rFonts w:asciiTheme="majorHAnsi" w:eastAsiaTheme="minorEastAsia" w:hAnsiTheme="majorHAnsi" w:cstheme="majorHAnsi"/>
                <w:b/>
                <w:bCs/>
                <w:color w:val="FFFFFF" w:themeColor="background1"/>
                <w:sz w:val="20"/>
                <w:szCs w:val="20"/>
                <w:lang w:val="en-GB"/>
              </w:rPr>
            </w:pPr>
            <w:r w:rsidRPr="00B02D4B">
              <w:rPr>
                <w:rFonts w:asciiTheme="majorHAnsi" w:hAnsiTheme="majorHAnsi" w:cstheme="majorHAnsi"/>
                <w:b/>
                <w:color w:val="FFFFFF" w:themeColor="background1"/>
                <w:sz w:val="20"/>
                <w:lang w:val="en-GB" w:bidi="en-US"/>
              </w:rPr>
              <w:t xml:space="preserve">The Tender is submitted </w:t>
            </w:r>
            <w:r w:rsidR="227FBDF7" w:rsidRPr="00B02D4B">
              <w:rPr>
                <w:rFonts w:asciiTheme="majorHAnsi" w:hAnsiTheme="majorHAnsi" w:cstheme="majorHAnsi"/>
                <w:i/>
                <w:color w:val="2F5496" w:themeColor="accent1" w:themeShade="BF"/>
                <w:sz w:val="20"/>
                <w:lang w:val="en-GB" w:bidi="en-US"/>
              </w:rPr>
              <w:t>by (tick one box)</w:t>
            </w:r>
          </w:p>
        </w:tc>
        <w:tc>
          <w:tcPr>
            <w:tcW w:w="6100" w:type="dxa"/>
            <w:tcBorders>
              <w:right w:val="nil"/>
            </w:tcBorders>
          </w:tcPr>
          <w:p w14:paraId="1BA0DB13" w14:textId="58117279" w:rsidR="00B25A87" w:rsidRPr="00B02D4B" w:rsidRDefault="009B0938" w:rsidP="55B7F167">
            <w:pPr>
              <w:spacing w:after="0"/>
              <w:rPr>
                <w:rFonts w:asciiTheme="majorHAnsi" w:eastAsiaTheme="minorEastAsia" w:hAnsiTheme="majorHAnsi" w:cstheme="majorHAnsi"/>
                <w:sz w:val="20"/>
                <w:szCs w:val="20"/>
                <w:lang w:val="en-GB"/>
              </w:rPr>
            </w:pPr>
            <w:sdt>
              <w:sdtPr>
                <w:rPr>
                  <w:rFonts w:asciiTheme="majorHAnsi" w:eastAsiaTheme="minorEastAsia" w:hAnsiTheme="majorHAnsi" w:cstheme="majorHAnsi"/>
                  <w:sz w:val="20"/>
                  <w:szCs w:val="20"/>
                  <w:lang w:val="en-GB"/>
                </w:rPr>
                <w:id w:val="-567423205"/>
                <w14:checkbox>
                  <w14:checked w14:val="0"/>
                  <w14:checkedState w14:val="2612" w14:font="MS Gothic"/>
                  <w14:uncheckedState w14:val="2610" w14:font="MS Gothic"/>
                </w14:checkbox>
              </w:sdtPr>
              <w:sdtEndPr/>
              <w:sdtContent>
                <w:r w:rsidR="227FBDF7" w:rsidRPr="00B02D4B">
                  <w:rPr>
                    <w:rFonts w:ascii="Segoe UI Symbol" w:hAnsi="Segoe UI Symbol" w:cs="Segoe UI Symbol"/>
                    <w:sz w:val="20"/>
                    <w:lang w:val="en-GB" w:bidi="en-US"/>
                  </w:rPr>
                  <w:t>☐</w:t>
                </w:r>
              </w:sdtContent>
            </w:sdt>
            <w:r w:rsidR="3B43E292" w:rsidRPr="00B02D4B">
              <w:rPr>
                <w:rFonts w:asciiTheme="majorHAnsi" w:hAnsiTheme="majorHAnsi" w:cstheme="majorHAnsi"/>
                <w:sz w:val="20"/>
                <w:lang w:val="en-GB" w:bidi="en-US"/>
              </w:rPr>
              <w:t xml:space="preserve"> One legal entity</w:t>
            </w:r>
          </w:p>
          <w:p w14:paraId="21547766" w14:textId="77777777" w:rsidR="000E68E1" w:rsidRPr="00B02D4B" w:rsidRDefault="000E68E1" w:rsidP="55B7F167">
            <w:pPr>
              <w:spacing w:after="0"/>
              <w:rPr>
                <w:rFonts w:asciiTheme="majorHAnsi" w:eastAsiaTheme="minorEastAsia" w:hAnsiTheme="majorHAnsi" w:cstheme="majorHAnsi"/>
                <w:sz w:val="20"/>
                <w:szCs w:val="20"/>
                <w:lang w:val="en-GB"/>
              </w:rPr>
            </w:pPr>
          </w:p>
          <w:p w14:paraId="404D9715" w14:textId="78FD61A1" w:rsidR="00C832B6" w:rsidRPr="00B02D4B" w:rsidRDefault="009B0938" w:rsidP="55B7F167">
            <w:pPr>
              <w:spacing w:after="0"/>
              <w:rPr>
                <w:rFonts w:asciiTheme="majorHAnsi" w:eastAsiaTheme="minorEastAsia" w:hAnsiTheme="majorHAnsi" w:cstheme="majorHAnsi"/>
                <w:sz w:val="20"/>
                <w:szCs w:val="20"/>
                <w:lang w:val="en-GB"/>
              </w:rPr>
            </w:pPr>
            <w:sdt>
              <w:sdtPr>
                <w:rPr>
                  <w:rFonts w:asciiTheme="majorHAnsi" w:eastAsiaTheme="minorEastAsia" w:hAnsiTheme="majorHAnsi" w:cstheme="majorHAnsi"/>
                  <w:sz w:val="20"/>
                  <w:szCs w:val="20"/>
                  <w:lang w:val="en-GB"/>
                </w:rPr>
                <w:id w:val="1258019027"/>
                <w14:checkbox>
                  <w14:checked w14:val="0"/>
                  <w14:checkedState w14:val="2612" w14:font="MS Gothic"/>
                  <w14:uncheckedState w14:val="2610" w14:font="MS Gothic"/>
                </w14:checkbox>
              </w:sdtPr>
              <w:sdtEndPr/>
              <w:sdtContent>
                <w:r w:rsidR="00B02D4B" w:rsidRPr="00B02D4B">
                  <w:rPr>
                    <w:rFonts w:ascii="Segoe UI Symbol" w:eastAsia="MS Gothic" w:hAnsi="Segoe UI Symbol" w:cs="Segoe UI Symbol"/>
                    <w:sz w:val="20"/>
                    <w:szCs w:val="20"/>
                    <w:lang w:val="en-GB"/>
                  </w:rPr>
                  <w:t>☐</w:t>
                </w:r>
              </w:sdtContent>
            </w:sdt>
            <w:r w:rsidR="3B43E292" w:rsidRPr="00B02D4B">
              <w:rPr>
                <w:rFonts w:asciiTheme="majorHAnsi" w:hAnsiTheme="majorHAnsi" w:cstheme="majorHAnsi"/>
                <w:sz w:val="20"/>
                <w:lang w:val="en-GB" w:bidi="en-US"/>
              </w:rPr>
              <w:t xml:space="preserve"> One natural person</w:t>
            </w:r>
          </w:p>
        </w:tc>
        <w:tc>
          <w:tcPr>
            <w:tcW w:w="6945" w:type="dxa"/>
            <w:tcBorders>
              <w:left w:val="nil"/>
            </w:tcBorders>
          </w:tcPr>
          <w:p w14:paraId="45C932E9" w14:textId="0A5A82DB" w:rsidR="00B25A87" w:rsidRPr="00B02D4B" w:rsidRDefault="009B0938" w:rsidP="55B7F167">
            <w:pPr>
              <w:spacing w:after="0"/>
              <w:rPr>
                <w:rFonts w:asciiTheme="majorHAnsi" w:eastAsiaTheme="minorEastAsia" w:hAnsiTheme="majorHAnsi" w:cstheme="majorHAnsi"/>
                <w:sz w:val="20"/>
                <w:szCs w:val="20"/>
                <w:lang w:val="en-GB"/>
              </w:rPr>
            </w:pPr>
            <w:sdt>
              <w:sdtPr>
                <w:rPr>
                  <w:rFonts w:asciiTheme="majorHAnsi" w:eastAsiaTheme="minorEastAsia" w:hAnsiTheme="majorHAnsi" w:cstheme="majorHAnsi"/>
                  <w:sz w:val="20"/>
                  <w:szCs w:val="20"/>
                  <w:lang w:val="en-GB"/>
                </w:rPr>
                <w:id w:val="-1093093192"/>
                <w14:checkbox>
                  <w14:checked w14:val="0"/>
                  <w14:checkedState w14:val="2612" w14:font="MS Gothic"/>
                  <w14:uncheckedState w14:val="2610" w14:font="MS Gothic"/>
                </w14:checkbox>
              </w:sdtPr>
              <w:sdtEndPr/>
              <w:sdtContent>
                <w:r w:rsidR="227FBDF7" w:rsidRPr="00B02D4B">
                  <w:rPr>
                    <w:rFonts w:ascii="Segoe UI Symbol" w:hAnsi="Segoe UI Symbol" w:cs="Segoe UI Symbol"/>
                    <w:sz w:val="20"/>
                    <w:lang w:val="en-GB" w:bidi="en-US"/>
                  </w:rPr>
                  <w:t>☐</w:t>
                </w:r>
              </w:sdtContent>
            </w:sdt>
            <w:r w:rsidR="0129DD19" w:rsidRPr="00B02D4B">
              <w:rPr>
                <w:rFonts w:asciiTheme="majorHAnsi" w:hAnsiTheme="majorHAnsi" w:cstheme="majorHAnsi"/>
                <w:sz w:val="20"/>
                <w:lang w:val="en-GB" w:bidi="en-US"/>
              </w:rPr>
              <w:t xml:space="preserve"> Group of economic operators</w:t>
            </w:r>
          </w:p>
          <w:p w14:paraId="7BA9D6CB" w14:textId="7F6370E2" w:rsidR="003D1A1D" w:rsidRPr="00B02D4B" w:rsidRDefault="003D1A1D" w:rsidP="55B7F167">
            <w:pPr>
              <w:spacing w:after="0"/>
              <w:rPr>
                <w:rFonts w:asciiTheme="majorHAnsi" w:eastAsiaTheme="minorEastAsia" w:hAnsiTheme="majorHAnsi" w:cstheme="majorHAnsi"/>
                <w:sz w:val="20"/>
                <w:szCs w:val="20"/>
                <w:lang w:val="en-GB"/>
              </w:rPr>
            </w:pPr>
          </w:p>
        </w:tc>
      </w:tr>
      <w:tr w:rsidR="00FA391A" w:rsidRPr="00B02D4B" w14:paraId="345188EB" w14:textId="77777777" w:rsidTr="005536EE">
        <w:trPr>
          <w:trHeight w:val="268"/>
        </w:trPr>
        <w:tc>
          <w:tcPr>
            <w:tcW w:w="1838" w:type="dxa"/>
            <w:vMerge w:val="restart"/>
            <w:shd w:val="clear" w:color="auto" w:fill="1AB3E2"/>
            <w:vAlign w:val="center"/>
          </w:tcPr>
          <w:p w14:paraId="5279C4A1" w14:textId="5A0EC70A" w:rsidR="00FA391A" w:rsidRPr="00B02D4B" w:rsidRDefault="45936B70" w:rsidP="55B7F167">
            <w:pPr>
              <w:tabs>
                <w:tab w:val="left" w:pos="1092"/>
              </w:tabs>
              <w:spacing w:after="0"/>
              <w:rPr>
                <w:rFonts w:asciiTheme="majorHAnsi" w:eastAsiaTheme="minorEastAsia" w:hAnsiTheme="majorHAnsi" w:cstheme="majorHAnsi"/>
                <w:b/>
                <w:bCs/>
                <w:color w:val="FFFFFF" w:themeColor="background1"/>
                <w:sz w:val="20"/>
                <w:szCs w:val="20"/>
                <w:lang w:val="en-GB"/>
              </w:rPr>
            </w:pPr>
            <w:r w:rsidRPr="00B02D4B">
              <w:rPr>
                <w:rFonts w:asciiTheme="majorHAnsi" w:hAnsiTheme="majorHAnsi" w:cstheme="majorHAnsi"/>
                <w:b/>
                <w:color w:val="FFFFFF" w:themeColor="background1"/>
                <w:sz w:val="20"/>
                <w:lang w:val="en-GB" w:bidi="en-US"/>
              </w:rPr>
              <w:t>Supplier</w:t>
            </w:r>
          </w:p>
          <w:p w14:paraId="2479306D" w14:textId="539F1063" w:rsidR="00FA391A" w:rsidRPr="00B02D4B" w:rsidRDefault="45936B70" w:rsidP="55B7F167">
            <w:pPr>
              <w:tabs>
                <w:tab w:val="left" w:pos="1092"/>
              </w:tabs>
              <w:spacing w:after="0"/>
              <w:rPr>
                <w:rFonts w:asciiTheme="majorHAnsi" w:eastAsiaTheme="minorEastAsia" w:hAnsiTheme="majorHAnsi" w:cstheme="majorHAnsi"/>
                <w:b/>
                <w:bCs/>
                <w:color w:val="FFFFFF" w:themeColor="background1"/>
                <w:sz w:val="20"/>
                <w:szCs w:val="20"/>
                <w:lang w:val="en-GB"/>
              </w:rPr>
            </w:pPr>
            <w:r w:rsidRPr="00B02D4B">
              <w:rPr>
                <w:rFonts w:asciiTheme="majorHAnsi" w:hAnsiTheme="majorHAnsi" w:cstheme="majorHAnsi"/>
                <w:i/>
                <w:color w:val="2F5496" w:themeColor="accent1" w:themeShade="BF"/>
                <w:sz w:val="20"/>
                <w:lang w:val="en-GB" w:bidi="en-US"/>
              </w:rPr>
              <w:t>(If the tender is submitted by a group of economic operators, insert additional lines and provide information about all members of the group)</w:t>
            </w:r>
          </w:p>
        </w:tc>
        <w:tc>
          <w:tcPr>
            <w:tcW w:w="6100" w:type="dxa"/>
          </w:tcPr>
          <w:p w14:paraId="58439A91" w14:textId="26F1816D" w:rsidR="00FA391A" w:rsidRPr="00B02D4B" w:rsidRDefault="00A52FAD" w:rsidP="55B7F167">
            <w:pPr>
              <w:spacing w:after="0"/>
              <w:rPr>
                <w:rFonts w:asciiTheme="majorHAnsi" w:eastAsiaTheme="minorEastAsia" w:hAnsiTheme="majorHAnsi" w:cstheme="majorHAnsi"/>
                <w:sz w:val="20"/>
                <w:szCs w:val="20"/>
                <w:highlight w:val="yellow"/>
                <w:lang w:val="en-GB"/>
              </w:rPr>
            </w:pPr>
            <w:r w:rsidRPr="00B02D4B">
              <w:rPr>
                <w:rFonts w:asciiTheme="majorHAnsi" w:hAnsiTheme="majorHAnsi" w:cstheme="majorHAnsi"/>
                <w:sz w:val="20"/>
                <w:lang w:val="en-GB" w:bidi="en-US"/>
              </w:rPr>
              <w:t>Name of the supplier / group of economic operators Names of suppliers</w:t>
            </w:r>
            <w:r w:rsidR="00D24779" w:rsidRPr="00B02D4B">
              <w:rPr>
                <w:rFonts w:asciiTheme="majorHAnsi" w:hAnsiTheme="majorHAnsi" w:cstheme="majorHAnsi"/>
                <w:sz w:val="20"/>
                <w:vertAlign w:val="superscript"/>
                <w:lang w:val="en-GB" w:bidi="en-US"/>
              </w:rPr>
              <w:footnoteReference w:id="2"/>
            </w:r>
          </w:p>
        </w:tc>
        <w:tc>
          <w:tcPr>
            <w:tcW w:w="6945" w:type="dxa"/>
          </w:tcPr>
          <w:p w14:paraId="348D85C4" w14:textId="77777777" w:rsidR="00FA391A" w:rsidRPr="00B02D4B" w:rsidRDefault="00FA391A" w:rsidP="5FD26CAD">
            <w:pPr>
              <w:spacing w:after="0"/>
              <w:rPr>
                <w:rFonts w:asciiTheme="majorHAnsi" w:eastAsiaTheme="minorEastAsia" w:hAnsiTheme="majorHAnsi" w:cstheme="majorHAnsi"/>
                <w:sz w:val="20"/>
                <w:szCs w:val="20"/>
                <w:lang w:val="en-GB"/>
              </w:rPr>
            </w:pPr>
          </w:p>
        </w:tc>
      </w:tr>
      <w:tr w:rsidR="00FA391A" w:rsidRPr="00B02D4B" w14:paraId="10E3D026" w14:textId="77777777" w:rsidTr="005536EE">
        <w:trPr>
          <w:trHeight w:val="289"/>
        </w:trPr>
        <w:tc>
          <w:tcPr>
            <w:tcW w:w="1838" w:type="dxa"/>
            <w:vMerge/>
            <w:shd w:val="clear" w:color="auto" w:fill="1AB3E2"/>
          </w:tcPr>
          <w:p w14:paraId="36FE7B9C" w14:textId="77777777" w:rsidR="00FA391A" w:rsidRPr="00B02D4B" w:rsidRDefault="00FA391A"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5BD8DA26" w14:textId="2A9D2B75" w:rsidR="00FA391A" w:rsidRPr="00B02D4B" w:rsidRDefault="45936B70"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 xml:space="preserve">Legal entity code </w:t>
            </w:r>
            <w:r w:rsidRPr="00B02D4B">
              <w:rPr>
                <w:rFonts w:asciiTheme="majorHAnsi" w:hAnsiTheme="majorHAnsi" w:cstheme="majorHAnsi"/>
                <w:i/>
                <w:sz w:val="20"/>
                <w:lang w:val="en-GB" w:bidi="en-US"/>
              </w:rPr>
              <w:t>(If the tender is submitted by a natural person - a business license number or similar)</w:t>
            </w:r>
          </w:p>
        </w:tc>
        <w:tc>
          <w:tcPr>
            <w:tcW w:w="6945" w:type="dxa"/>
          </w:tcPr>
          <w:p w14:paraId="2935D2C6" w14:textId="77777777" w:rsidR="00FA391A" w:rsidRPr="00B02D4B" w:rsidRDefault="00FA391A" w:rsidP="55B7F167">
            <w:pPr>
              <w:spacing w:after="0"/>
              <w:rPr>
                <w:rFonts w:asciiTheme="majorHAnsi" w:eastAsiaTheme="minorEastAsia" w:hAnsiTheme="majorHAnsi" w:cstheme="majorHAnsi"/>
                <w:sz w:val="20"/>
                <w:szCs w:val="20"/>
                <w:lang w:val="en-GB"/>
              </w:rPr>
            </w:pPr>
          </w:p>
        </w:tc>
      </w:tr>
      <w:tr w:rsidR="008B41DE" w:rsidRPr="00B02D4B" w14:paraId="0AEFB19E" w14:textId="77777777" w:rsidTr="005536EE">
        <w:trPr>
          <w:trHeight w:val="289"/>
        </w:trPr>
        <w:tc>
          <w:tcPr>
            <w:tcW w:w="1838" w:type="dxa"/>
            <w:vMerge/>
            <w:shd w:val="clear" w:color="auto" w:fill="1AB3E2"/>
          </w:tcPr>
          <w:p w14:paraId="414E227E" w14:textId="77777777" w:rsidR="008B41DE" w:rsidRPr="00B02D4B" w:rsidRDefault="008B41DE"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6D8E1B74" w14:textId="21A499E0" w:rsidR="008B41DE" w:rsidRPr="00B02D4B" w:rsidRDefault="00EF5FE2"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VAT number(s) of the supplier/economic operator</w:t>
            </w:r>
            <w:r w:rsidR="00001FB4" w:rsidRPr="00B02D4B">
              <w:rPr>
                <w:rFonts w:asciiTheme="majorHAnsi" w:hAnsiTheme="majorHAnsi" w:cstheme="majorHAnsi"/>
                <w:sz w:val="20"/>
                <w:vertAlign w:val="superscript"/>
                <w:lang w:val="en-GB" w:bidi="en-US"/>
              </w:rPr>
              <w:footnoteReference w:id="3"/>
            </w:r>
          </w:p>
        </w:tc>
        <w:tc>
          <w:tcPr>
            <w:tcW w:w="6945" w:type="dxa"/>
          </w:tcPr>
          <w:p w14:paraId="7FC02F9E" w14:textId="77777777" w:rsidR="008B41DE" w:rsidRPr="00B02D4B" w:rsidRDefault="008B41DE" w:rsidP="55B7F167">
            <w:pPr>
              <w:spacing w:after="0"/>
              <w:rPr>
                <w:rFonts w:asciiTheme="majorHAnsi" w:eastAsiaTheme="minorEastAsia" w:hAnsiTheme="majorHAnsi" w:cstheme="majorHAnsi"/>
                <w:sz w:val="20"/>
                <w:szCs w:val="20"/>
                <w:lang w:val="en-GB"/>
              </w:rPr>
            </w:pPr>
          </w:p>
        </w:tc>
      </w:tr>
      <w:tr w:rsidR="008C179B" w:rsidRPr="00B02D4B" w14:paraId="0E68422A" w14:textId="77777777" w:rsidTr="005536EE">
        <w:trPr>
          <w:trHeight w:val="289"/>
        </w:trPr>
        <w:tc>
          <w:tcPr>
            <w:tcW w:w="1838" w:type="dxa"/>
            <w:vMerge/>
            <w:shd w:val="clear" w:color="auto" w:fill="1AB3E2"/>
          </w:tcPr>
          <w:p w14:paraId="4E1E7E88" w14:textId="77777777" w:rsidR="008C179B" w:rsidRPr="00B02D4B" w:rsidRDefault="008C179B"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02E90C57" w14:textId="53E0FE0C" w:rsidR="008C179B" w:rsidRPr="00B02D4B" w:rsidRDefault="00664807"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Account number, bank name and bank identification code of the responsible partner of the supplier / group of economic operators</w:t>
            </w:r>
          </w:p>
        </w:tc>
        <w:tc>
          <w:tcPr>
            <w:tcW w:w="6945" w:type="dxa"/>
          </w:tcPr>
          <w:p w14:paraId="418B0C6B" w14:textId="77777777" w:rsidR="008C179B" w:rsidRPr="00B02D4B" w:rsidRDefault="008C179B" w:rsidP="55B7F167">
            <w:pPr>
              <w:spacing w:after="0"/>
              <w:rPr>
                <w:rFonts w:asciiTheme="majorHAnsi" w:eastAsiaTheme="minorEastAsia" w:hAnsiTheme="majorHAnsi" w:cstheme="majorHAnsi"/>
                <w:sz w:val="20"/>
                <w:szCs w:val="20"/>
                <w:lang w:val="en-GB"/>
              </w:rPr>
            </w:pPr>
          </w:p>
        </w:tc>
      </w:tr>
      <w:tr w:rsidR="00FA391A" w:rsidRPr="00B02D4B" w14:paraId="072D6661" w14:textId="77777777" w:rsidTr="005536EE">
        <w:trPr>
          <w:trHeight w:val="265"/>
        </w:trPr>
        <w:tc>
          <w:tcPr>
            <w:tcW w:w="1838" w:type="dxa"/>
            <w:vMerge/>
            <w:shd w:val="clear" w:color="auto" w:fill="1AB3E2"/>
          </w:tcPr>
          <w:p w14:paraId="0EB4E998" w14:textId="77777777" w:rsidR="00FA391A" w:rsidRPr="00B02D4B" w:rsidRDefault="00FA391A"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4D723101" w14:textId="16098210" w:rsidR="00FA391A" w:rsidRPr="00B02D4B" w:rsidRDefault="45936B70"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Address</w:t>
            </w:r>
          </w:p>
        </w:tc>
        <w:tc>
          <w:tcPr>
            <w:tcW w:w="6945" w:type="dxa"/>
          </w:tcPr>
          <w:p w14:paraId="30CEC376" w14:textId="77777777" w:rsidR="00FA391A" w:rsidRPr="00B02D4B" w:rsidRDefault="00FA391A" w:rsidP="55B7F167">
            <w:pPr>
              <w:spacing w:after="0"/>
              <w:rPr>
                <w:rFonts w:asciiTheme="majorHAnsi" w:eastAsiaTheme="minorEastAsia" w:hAnsiTheme="majorHAnsi" w:cstheme="majorHAnsi"/>
                <w:sz w:val="20"/>
                <w:szCs w:val="20"/>
                <w:lang w:val="en-GB"/>
              </w:rPr>
            </w:pPr>
          </w:p>
        </w:tc>
      </w:tr>
      <w:tr w:rsidR="006E7AED" w:rsidRPr="00B02D4B" w14:paraId="21F07ACA" w14:textId="77777777" w:rsidTr="005536EE">
        <w:trPr>
          <w:trHeight w:val="265"/>
        </w:trPr>
        <w:tc>
          <w:tcPr>
            <w:tcW w:w="1838" w:type="dxa"/>
            <w:vMerge/>
            <w:shd w:val="clear" w:color="auto" w:fill="1AB3E2"/>
          </w:tcPr>
          <w:p w14:paraId="2E2EE55A" w14:textId="77777777" w:rsidR="006E7AED" w:rsidRPr="00B02D4B" w:rsidRDefault="006E7AED"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58216BE2" w14:textId="4BD15603" w:rsidR="006E7AED" w:rsidRPr="00B02D4B" w:rsidRDefault="007650BA"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Manager</w:t>
            </w:r>
          </w:p>
        </w:tc>
        <w:tc>
          <w:tcPr>
            <w:tcW w:w="6945" w:type="dxa"/>
          </w:tcPr>
          <w:p w14:paraId="1534B42A" w14:textId="77777777" w:rsidR="006E7AED" w:rsidRPr="00B02D4B" w:rsidRDefault="006E7AED" w:rsidP="55B7F167">
            <w:pPr>
              <w:spacing w:after="0"/>
              <w:rPr>
                <w:rFonts w:asciiTheme="majorHAnsi" w:eastAsiaTheme="minorEastAsia" w:hAnsiTheme="majorHAnsi" w:cstheme="majorHAnsi"/>
                <w:sz w:val="20"/>
                <w:szCs w:val="20"/>
                <w:lang w:val="en-GB"/>
              </w:rPr>
            </w:pPr>
          </w:p>
        </w:tc>
      </w:tr>
      <w:tr w:rsidR="006E7AED" w:rsidRPr="00B02D4B" w14:paraId="69C81F4B" w14:textId="77777777" w:rsidTr="005536EE">
        <w:trPr>
          <w:trHeight w:val="265"/>
        </w:trPr>
        <w:tc>
          <w:tcPr>
            <w:tcW w:w="1838" w:type="dxa"/>
            <w:vMerge/>
            <w:shd w:val="clear" w:color="auto" w:fill="1AB3E2"/>
          </w:tcPr>
          <w:p w14:paraId="327C9BA2" w14:textId="77777777" w:rsidR="006E7AED" w:rsidRPr="00B02D4B" w:rsidRDefault="006E7AED"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716B5204" w14:textId="2A8787D6" w:rsidR="006E7AED" w:rsidRPr="00B02D4B" w:rsidRDefault="1D89883F"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Person(s) authorised to prepare and sign financial accounting documents of the supplier</w:t>
            </w:r>
          </w:p>
        </w:tc>
        <w:tc>
          <w:tcPr>
            <w:tcW w:w="6945" w:type="dxa"/>
          </w:tcPr>
          <w:p w14:paraId="3D365E30" w14:textId="77777777" w:rsidR="006E7AED" w:rsidRPr="00B02D4B" w:rsidRDefault="006E7AED" w:rsidP="55B7F167">
            <w:pPr>
              <w:spacing w:after="0"/>
              <w:rPr>
                <w:rFonts w:asciiTheme="majorHAnsi" w:eastAsiaTheme="minorEastAsia" w:hAnsiTheme="majorHAnsi" w:cstheme="majorHAnsi"/>
                <w:sz w:val="20"/>
                <w:szCs w:val="20"/>
                <w:lang w:val="en-GB"/>
              </w:rPr>
            </w:pPr>
          </w:p>
        </w:tc>
      </w:tr>
      <w:tr w:rsidR="007650BA" w:rsidRPr="00B02D4B" w14:paraId="706E695A" w14:textId="77777777" w:rsidTr="005536EE">
        <w:trPr>
          <w:trHeight w:val="265"/>
        </w:trPr>
        <w:tc>
          <w:tcPr>
            <w:tcW w:w="1838" w:type="dxa"/>
            <w:vMerge/>
            <w:shd w:val="clear" w:color="auto" w:fill="1AB3E2"/>
          </w:tcPr>
          <w:p w14:paraId="42A0C9CE" w14:textId="77777777" w:rsidR="007650BA" w:rsidRPr="00B02D4B" w:rsidRDefault="007650BA"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2D6ACAF0" w14:textId="38DD9F3C" w:rsidR="007650BA" w:rsidRPr="00B02D4B" w:rsidRDefault="007650BA"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Name, title and position of the person signing the Contract of the supplier / group of economic operators in the event of winning the procurement, and the grounds for representation</w:t>
            </w:r>
          </w:p>
        </w:tc>
        <w:tc>
          <w:tcPr>
            <w:tcW w:w="6945" w:type="dxa"/>
          </w:tcPr>
          <w:p w14:paraId="74F830A0" w14:textId="77777777" w:rsidR="007650BA" w:rsidRPr="00B02D4B" w:rsidRDefault="007650BA" w:rsidP="55B7F167">
            <w:pPr>
              <w:spacing w:after="0"/>
              <w:rPr>
                <w:rFonts w:asciiTheme="majorHAnsi" w:eastAsiaTheme="minorEastAsia" w:hAnsiTheme="majorHAnsi" w:cstheme="majorHAnsi"/>
                <w:sz w:val="20"/>
                <w:szCs w:val="20"/>
                <w:lang w:val="en-GB"/>
              </w:rPr>
            </w:pPr>
          </w:p>
        </w:tc>
      </w:tr>
      <w:tr w:rsidR="008C179B" w:rsidRPr="00B02D4B" w14:paraId="2FA1D6D6" w14:textId="77777777" w:rsidTr="005536EE">
        <w:trPr>
          <w:trHeight w:val="265"/>
        </w:trPr>
        <w:tc>
          <w:tcPr>
            <w:tcW w:w="1838" w:type="dxa"/>
            <w:vMerge/>
            <w:shd w:val="clear" w:color="auto" w:fill="1AB3E2"/>
          </w:tcPr>
          <w:p w14:paraId="57C7CCC6" w14:textId="77777777" w:rsidR="008C179B" w:rsidRPr="00B02D4B" w:rsidRDefault="008C179B"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2707B515" w14:textId="575BA73A" w:rsidR="008C179B" w:rsidRPr="00B02D4B" w:rsidRDefault="00A47805"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Position held, name, surname, telephone number and e-mail address of the person of the supplier / group of economic operators responsible for the performance of the Contract, in case of winning the procurement</w:t>
            </w:r>
          </w:p>
        </w:tc>
        <w:tc>
          <w:tcPr>
            <w:tcW w:w="6945" w:type="dxa"/>
          </w:tcPr>
          <w:p w14:paraId="6DBABAEC" w14:textId="77777777" w:rsidR="008C179B" w:rsidRPr="00B02D4B" w:rsidRDefault="008C179B" w:rsidP="55B7F167">
            <w:pPr>
              <w:spacing w:after="0"/>
              <w:rPr>
                <w:rFonts w:asciiTheme="majorHAnsi" w:eastAsiaTheme="minorEastAsia" w:hAnsiTheme="majorHAnsi" w:cstheme="majorHAnsi"/>
                <w:sz w:val="20"/>
                <w:szCs w:val="20"/>
                <w:lang w:val="en-GB"/>
              </w:rPr>
            </w:pPr>
          </w:p>
        </w:tc>
      </w:tr>
      <w:tr w:rsidR="00FA391A" w:rsidRPr="00B02D4B" w14:paraId="3A748D7E" w14:textId="77777777" w:rsidTr="005536EE">
        <w:trPr>
          <w:trHeight w:val="480"/>
        </w:trPr>
        <w:tc>
          <w:tcPr>
            <w:tcW w:w="1838" w:type="dxa"/>
            <w:vMerge/>
            <w:shd w:val="clear" w:color="auto" w:fill="1AB3E2"/>
          </w:tcPr>
          <w:p w14:paraId="77A9876B" w14:textId="77777777" w:rsidR="00FA391A" w:rsidRPr="00B02D4B" w:rsidRDefault="00FA391A" w:rsidP="00405E3B">
            <w:pPr>
              <w:tabs>
                <w:tab w:val="left" w:pos="1092"/>
              </w:tabs>
              <w:rPr>
                <w:rFonts w:asciiTheme="majorHAnsi" w:hAnsiTheme="majorHAnsi" w:cstheme="majorHAnsi"/>
                <w:b/>
                <w:bCs/>
                <w:color w:val="FFFFFF" w:themeColor="background1"/>
                <w:sz w:val="20"/>
                <w:szCs w:val="20"/>
                <w:lang w:val="en-GB"/>
              </w:rPr>
            </w:pPr>
          </w:p>
        </w:tc>
        <w:tc>
          <w:tcPr>
            <w:tcW w:w="6100" w:type="dxa"/>
          </w:tcPr>
          <w:p w14:paraId="3DBD10DA" w14:textId="1331B8AA" w:rsidR="00FA391A" w:rsidRPr="00B02D4B" w:rsidRDefault="70295474" w:rsidP="55B7F167">
            <w:pPr>
              <w:spacing w:after="0"/>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Information on whether a board or another management or supervisory body has been formed. If so, please list all members of these bodies.</w:t>
            </w:r>
          </w:p>
        </w:tc>
        <w:tc>
          <w:tcPr>
            <w:tcW w:w="6945" w:type="dxa"/>
          </w:tcPr>
          <w:p w14:paraId="193C5423" w14:textId="77777777" w:rsidR="00FA391A" w:rsidRPr="00B02D4B" w:rsidRDefault="00FA391A" w:rsidP="55B7F167">
            <w:pPr>
              <w:spacing w:after="0"/>
              <w:rPr>
                <w:rFonts w:asciiTheme="majorHAnsi" w:eastAsiaTheme="minorEastAsia" w:hAnsiTheme="majorHAnsi" w:cstheme="majorHAnsi"/>
                <w:sz w:val="20"/>
                <w:szCs w:val="20"/>
                <w:lang w:val="en-GB"/>
              </w:rPr>
            </w:pPr>
          </w:p>
        </w:tc>
      </w:tr>
      <w:tr w:rsidR="003359B9" w:rsidRPr="00B02D4B" w14:paraId="100438D8" w14:textId="77777777" w:rsidTr="005536EE">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B02D4B" w:rsidRDefault="562651AC" w:rsidP="55B7F167">
            <w:pPr>
              <w:tabs>
                <w:tab w:val="left" w:pos="1092"/>
              </w:tabs>
              <w:spacing w:after="0" w:line="240" w:lineRule="auto"/>
              <w:rPr>
                <w:rFonts w:asciiTheme="majorHAnsi" w:eastAsiaTheme="minorEastAsia" w:hAnsiTheme="majorHAnsi" w:cstheme="majorHAnsi"/>
                <w:b/>
                <w:bCs/>
                <w:color w:val="FFFFFF" w:themeColor="background1"/>
                <w:sz w:val="20"/>
                <w:szCs w:val="20"/>
                <w:lang w:val="en-GB"/>
              </w:rPr>
            </w:pPr>
            <w:r w:rsidRPr="00B02D4B">
              <w:rPr>
                <w:rFonts w:asciiTheme="majorHAnsi" w:hAnsiTheme="majorHAnsi" w:cstheme="majorHAnsi"/>
                <w:b/>
                <w:color w:val="FFFFFF" w:themeColor="background1"/>
                <w:sz w:val="20"/>
                <w:lang w:val="en-GB" w:bidi="en-US"/>
              </w:rPr>
              <w:t xml:space="preserve">Contact person </w:t>
            </w: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B02D4B" w:rsidRDefault="562651AC" w:rsidP="55B7F167">
            <w:pPr>
              <w:spacing w:after="0" w:line="240" w:lineRule="auto"/>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Name, surname</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B02D4B" w:rsidRDefault="003359B9" w:rsidP="55B7F167">
            <w:pPr>
              <w:spacing w:after="0" w:line="240" w:lineRule="auto"/>
              <w:rPr>
                <w:rFonts w:asciiTheme="majorHAnsi" w:eastAsiaTheme="minorEastAsia" w:hAnsiTheme="majorHAnsi" w:cstheme="majorHAnsi"/>
                <w:sz w:val="20"/>
                <w:szCs w:val="20"/>
                <w:lang w:val="en-GB"/>
              </w:rPr>
            </w:pPr>
          </w:p>
        </w:tc>
      </w:tr>
      <w:tr w:rsidR="003359B9" w:rsidRPr="00B02D4B" w14:paraId="34733C01" w14:textId="77777777" w:rsidTr="005536EE">
        <w:trPr>
          <w:trHeight w:val="177"/>
        </w:trPr>
        <w:tc>
          <w:tcPr>
            <w:tcW w:w="1838" w:type="dxa"/>
            <w:vMerge/>
            <w:shd w:val="clear" w:color="auto" w:fill="1AB3E2"/>
            <w:hideMark/>
          </w:tcPr>
          <w:p w14:paraId="4FC1BDD1" w14:textId="1BF78FD1" w:rsidR="003359B9" w:rsidRPr="00B02D4B" w:rsidRDefault="003359B9" w:rsidP="00555B02">
            <w:pPr>
              <w:spacing w:after="0" w:line="240" w:lineRule="auto"/>
              <w:rPr>
                <w:rFonts w:asciiTheme="majorHAnsi" w:eastAsia="Times New Roman" w:hAnsiTheme="majorHAnsi" w:cstheme="majorHAnsi"/>
                <w:sz w:val="20"/>
                <w:szCs w:val="20"/>
                <w:lang w:val="en-GB"/>
              </w:rPr>
            </w:pP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B02D4B" w:rsidRDefault="562651AC" w:rsidP="55B7F167">
            <w:pPr>
              <w:spacing w:after="0" w:line="240" w:lineRule="auto"/>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Telephone number</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B02D4B" w:rsidRDefault="003359B9" w:rsidP="55B7F167">
            <w:pPr>
              <w:spacing w:after="0" w:line="240" w:lineRule="auto"/>
              <w:rPr>
                <w:rFonts w:asciiTheme="majorHAnsi" w:eastAsiaTheme="minorEastAsia" w:hAnsiTheme="majorHAnsi" w:cstheme="majorHAnsi"/>
                <w:sz w:val="20"/>
                <w:szCs w:val="20"/>
                <w:lang w:val="en-GB"/>
              </w:rPr>
            </w:pPr>
          </w:p>
        </w:tc>
      </w:tr>
      <w:tr w:rsidR="003359B9" w:rsidRPr="00B02D4B" w14:paraId="034A1F49" w14:textId="77777777" w:rsidTr="005536EE">
        <w:tc>
          <w:tcPr>
            <w:tcW w:w="1838" w:type="dxa"/>
            <w:vMerge/>
            <w:shd w:val="clear" w:color="auto" w:fill="1AB3E2"/>
            <w:hideMark/>
          </w:tcPr>
          <w:p w14:paraId="552D7CE0" w14:textId="736E68DC" w:rsidR="003359B9" w:rsidRPr="00B02D4B" w:rsidRDefault="003359B9" w:rsidP="00555B02">
            <w:pPr>
              <w:spacing w:after="0" w:line="240" w:lineRule="auto"/>
              <w:rPr>
                <w:rFonts w:asciiTheme="majorHAnsi" w:eastAsia="Times New Roman" w:hAnsiTheme="majorHAnsi" w:cstheme="majorHAnsi"/>
                <w:sz w:val="20"/>
                <w:szCs w:val="20"/>
                <w:lang w:val="en-GB"/>
              </w:rPr>
            </w:pPr>
          </w:p>
        </w:tc>
        <w:tc>
          <w:tcPr>
            <w:tcW w:w="6100"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B02D4B" w:rsidRDefault="562651AC" w:rsidP="55B7F167">
            <w:pPr>
              <w:spacing w:after="0" w:line="240" w:lineRule="auto"/>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Email address</w:t>
            </w:r>
          </w:p>
        </w:tc>
        <w:tc>
          <w:tcPr>
            <w:tcW w:w="6945"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B02D4B" w:rsidRDefault="003359B9" w:rsidP="55B7F167">
            <w:pPr>
              <w:spacing w:after="0" w:line="240" w:lineRule="auto"/>
              <w:rPr>
                <w:rFonts w:asciiTheme="majorHAnsi" w:eastAsiaTheme="minorEastAsia" w:hAnsiTheme="majorHAnsi" w:cstheme="majorHAnsi"/>
                <w:sz w:val="20"/>
                <w:szCs w:val="20"/>
                <w:lang w:val="en-GB"/>
              </w:rPr>
            </w:pPr>
          </w:p>
        </w:tc>
      </w:tr>
    </w:tbl>
    <w:p w14:paraId="7BBF086D" w14:textId="77777777" w:rsidR="00010B2B" w:rsidRPr="00B02D4B" w:rsidRDefault="00010B2B" w:rsidP="55B7F167">
      <w:pPr>
        <w:spacing w:after="0" w:line="240" w:lineRule="auto"/>
        <w:ind w:right="424"/>
        <w:jc w:val="both"/>
        <w:rPr>
          <w:rFonts w:asciiTheme="majorHAnsi" w:eastAsiaTheme="minorEastAsia" w:hAnsiTheme="majorHAnsi" w:cstheme="majorHAnsi"/>
          <w:i/>
          <w:iCs/>
          <w:sz w:val="20"/>
          <w:szCs w:val="20"/>
          <w:lang w:val="en-GB"/>
        </w:rPr>
      </w:pPr>
    </w:p>
    <w:p w14:paraId="1C822E51" w14:textId="77777777" w:rsidR="006E0B4B" w:rsidRPr="00B02D4B" w:rsidRDefault="006E0B4B" w:rsidP="55B7F167">
      <w:pPr>
        <w:spacing w:after="0" w:line="240" w:lineRule="auto"/>
        <w:ind w:right="424"/>
        <w:jc w:val="both"/>
        <w:rPr>
          <w:rFonts w:asciiTheme="majorHAnsi" w:eastAsiaTheme="minorEastAsia" w:hAnsiTheme="majorHAnsi" w:cstheme="majorHAnsi"/>
          <w:i/>
          <w:iCs/>
          <w:lang w:val="en-GB"/>
        </w:rPr>
      </w:pPr>
    </w:p>
    <w:p w14:paraId="74224035" w14:textId="77777777" w:rsidR="006E0B4B" w:rsidRPr="00B02D4B" w:rsidRDefault="006E0B4B" w:rsidP="55B7F167">
      <w:pPr>
        <w:spacing w:after="0" w:line="240" w:lineRule="auto"/>
        <w:ind w:right="424"/>
        <w:jc w:val="both"/>
        <w:rPr>
          <w:rFonts w:asciiTheme="majorHAnsi" w:eastAsiaTheme="minorEastAsia" w:hAnsiTheme="majorHAnsi" w:cstheme="majorHAnsi"/>
          <w:i/>
          <w:iCs/>
          <w:lang w:val="en-GB"/>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6662"/>
        <w:gridCol w:w="6974"/>
      </w:tblGrid>
      <w:tr w:rsidR="00BE40D0" w:rsidRPr="00B02D4B" w14:paraId="09A17EA8" w14:textId="77777777" w:rsidTr="005536EE">
        <w:tc>
          <w:tcPr>
            <w:tcW w:w="1530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B02D4B" w:rsidRDefault="3744A907" w:rsidP="55B7F167">
            <w:pPr>
              <w:spacing w:after="0" w:line="240" w:lineRule="auto"/>
              <w:ind w:left="36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lastRenderedPageBreak/>
              <w:t>2. INFORMATION ON THE RELIANCE ON THE CAPACITIES OF OTHER ECONOMIC OPERATORS</w:t>
            </w:r>
            <w:r w:rsidR="00DD34CE" w:rsidRPr="00B02D4B">
              <w:rPr>
                <w:rStyle w:val="FootnoteReference"/>
                <w:rFonts w:asciiTheme="majorHAnsi" w:hAnsiTheme="majorHAnsi" w:cstheme="majorHAnsi"/>
                <w:b/>
                <w:color w:val="FFFFFF" w:themeColor="background1"/>
                <w:lang w:val="en-GB" w:bidi="en-US"/>
              </w:rPr>
              <w:footnoteReference w:id="4"/>
            </w:r>
            <w:r w:rsidRPr="00B02D4B">
              <w:rPr>
                <w:rFonts w:asciiTheme="majorHAnsi" w:hAnsiTheme="majorHAnsi" w:cstheme="majorHAnsi"/>
                <w:b/>
                <w:color w:val="FFFFFF" w:themeColor="background1"/>
                <w:lang w:val="en-GB" w:bidi="en-US"/>
              </w:rPr>
              <w:t xml:space="preserve"> TO MEET THE QUALIFICATION REQUIREMENTS</w:t>
            </w:r>
          </w:p>
          <w:p w14:paraId="2DA40D5D" w14:textId="62559E8A" w:rsidR="009669AE" w:rsidRPr="00B02D4B" w:rsidRDefault="4FB3F8FB" w:rsidP="55B7F167">
            <w:pPr>
              <w:spacing w:after="0" w:line="240" w:lineRule="auto"/>
              <w:ind w:left="360"/>
              <w:jc w:val="center"/>
              <w:rPr>
                <w:rFonts w:asciiTheme="majorHAnsi" w:eastAsiaTheme="minorEastAsia" w:hAnsiTheme="majorHAnsi" w:cstheme="majorHAnsi"/>
                <w:b/>
                <w:bCs/>
                <w:lang w:val="en-GB"/>
              </w:rPr>
            </w:pPr>
            <w:r w:rsidRPr="00B02D4B">
              <w:rPr>
                <w:rFonts w:asciiTheme="majorHAnsi" w:hAnsiTheme="majorHAnsi" w:cstheme="majorHAnsi"/>
                <w:i/>
                <w:color w:val="2F5496" w:themeColor="accent1" w:themeShade="BF"/>
                <w:lang w:val="en-GB" w:bidi="en-US"/>
              </w:rPr>
              <w:t>(the tender must be accompanied by completed ESPD forms for the economic operators listed in this table)</w:t>
            </w:r>
          </w:p>
        </w:tc>
      </w:tr>
      <w:tr w:rsidR="008F36FF" w:rsidRPr="00B02D4B" w14:paraId="013957C5" w14:textId="77777777" w:rsidTr="00B02D4B">
        <w:trPr>
          <w:trHeight w:val="127"/>
        </w:trPr>
        <w:tc>
          <w:tcPr>
            <w:tcW w:w="1668" w:type="dxa"/>
            <w:shd w:val="clear" w:color="auto" w:fill="1AB3E2"/>
            <w:vAlign w:val="center"/>
          </w:tcPr>
          <w:p w14:paraId="1384ACA7" w14:textId="5CBD6271" w:rsidR="008F36FF" w:rsidRPr="00B02D4B" w:rsidRDefault="760A7BD6" w:rsidP="55B7F167">
            <w:pPr>
              <w:rPr>
                <w:rFonts w:asciiTheme="majorHAnsi" w:eastAsiaTheme="minorEastAsia" w:hAnsiTheme="majorHAnsi" w:cstheme="majorHAnsi"/>
                <w:b/>
                <w:bCs/>
                <w:lang w:val="en-GB"/>
              </w:rPr>
            </w:pPr>
            <w:r w:rsidRPr="00B02D4B">
              <w:rPr>
                <w:rFonts w:asciiTheme="majorHAnsi" w:hAnsiTheme="majorHAnsi" w:cstheme="majorHAnsi"/>
                <w:b/>
                <w:color w:val="FFFFFF" w:themeColor="background1"/>
                <w:lang w:val="en-GB" w:bidi="en-US"/>
              </w:rPr>
              <w:t>Information on reliance</w:t>
            </w:r>
          </w:p>
        </w:tc>
        <w:tc>
          <w:tcPr>
            <w:tcW w:w="13636" w:type="dxa"/>
            <w:gridSpan w:val="2"/>
          </w:tcPr>
          <w:p w14:paraId="64D77A7D" w14:textId="6A7DC1C2" w:rsidR="008F36FF" w:rsidRPr="00B02D4B" w:rsidRDefault="009B0938" w:rsidP="55B7F167">
            <w:pPr>
              <w:spacing w:after="0"/>
              <w:jc w:val="both"/>
              <w:rPr>
                <w:rFonts w:asciiTheme="majorHAnsi" w:eastAsiaTheme="minorEastAsia" w:hAnsiTheme="majorHAnsi" w:cstheme="majorHAnsi"/>
                <w:lang w:val="en-GB"/>
              </w:rPr>
            </w:pPr>
            <w:sdt>
              <w:sdtPr>
                <w:rPr>
                  <w:rFonts w:asciiTheme="majorHAnsi" w:eastAsiaTheme="minorEastAsia" w:hAnsiTheme="majorHAnsi" w:cstheme="majorHAnsi"/>
                  <w:lang w:val="en-GB"/>
                </w:rPr>
                <w:id w:val="-562024069"/>
                <w14:checkbox>
                  <w14:checked w14:val="0"/>
                  <w14:checkedState w14:val="2612" w14:font="MS Gothic"/>
                  <w14:uncheckedState w14:val="2610" w14:font="MS Gothic"/>
                </w14:checkbox>
              </w:sdtPr>
              <w:sdtEndPr/>
              <w:sdtContent>
                <w:r w:rsidR="760A7BD6" w:rsidRPr="00B02D4B">
                  <w:rPr>
                    <w:rFonts w:ascii="Segoe UI Symbol" w:hAnsi="Segoe UI Symbol" w:cs="Segoe UI Symbol"/>
                    <w:lang w:val="en-GB" w:bidi="en-US"/>
                  </w:rPr>
                  <w:t>☐</w:t>
                </w:r>
              </w:sdtContent>
            </w:sdt>
            <w:r w:rsidR="760A7BD6" w:rsidRPr="00B02D4B">
              <w:rPr>
                <w:rFonts w:asciiTheme="majorHAnsi" w:hAnsiTheme="majorHAnsi" w:cstheme="majorHAnsi"/>
                <w:lang w:val="en-GB" w:bidi="en-US"/>
              </w:rPr>
              <w:t xml:space="preserve"> I do not rely on the capacities of other economic operators to meet the qualification requirements</w:t>
            </w:r>
          </w:p>
          <w:p w14:paraId="6140779B" w14:textId="4B9BB91B" w:rsidR="008F36FF" w:rsidRPr="00B02D4B" w:rsidRDefault="009B0938" w:rsidP="55B7F167">
            <w:pPr>
              <w:spacing w:after="0"/>
              <w:jc w:val="both"/>
              <w:rPr>
                <w:rFonts w:asciiTheme="majorHAnsi" w:eastAsiaTheme="minorEastAsia" w:hAnsiTheme="majorHAnsi" w:cstheme="majorHAnsi"/>
                <w:i/>
                <w:iCs/>
                <w:lang w:val="en-GB"/>
              </w:rPr>
            </w:pPr>
            <w:sdt>
              <w:sdtPr>
                <w:rPr>
                  <w:rFonts w:asciiTheme="majorHAnsi" w:eastAsiaTheme="minorEastAsia" w:hAnsiTheme="majorHAnsi" w:cstheme="majorHAnsi"/>
                  <w:lang w:val="en-GB"/>
                </w:rPr>
                <w:id w:val="-383943614"/>
                <w14:checkbox>
                  <w14:checked w14:val="0"/>
                  <w14:checkedState w14:val="2612" w14:font="MS Gothic"/>
                  <w14:uncheckedState w14:val="2610" w14:font="MS Gothic"/>
                </w14:checkbox>
              </w:sdtPr>
              <w:sdtEndPr/>
              <w:sdtContent>
                <w:r w:rsidR="760A7BD6" w:rsidRPr="00B02D4B">
                  <w:rPr>
                    <w:rFonts w:ascii="Segoe UI Symbol" w:hAnsi="Segoe UI Symbol" w:cs="Segoe UI Symbol"/>
                    <w:lang w:val="en-GB" w:bidi="en-US"/>
                  </w:rPr>
                  <w:t>☐</w:t>
                </w:r>
              </w:sdtContent>
            </w:sdt>
            <w:r w:rsidR="626696D0" w:rsidRPr="00B02D4B">
              <w:rPr>
                <w:rFonts w:asciiTheme="majorHAnsi" w:hAnsiTheme="majorHAnsi" w:cstheme="majorHAnsi"/>
                <w:lang w:val="en-GB" w:bidi="en-US"/>
              </w:rPr>
              <w:t xml:space="preserve"> I am relying on the capacities of the economic operator(s) listed below to meet the qualification requirements, and I intend to use it (them) for the performance of the procurement contract</w:t>
            </w:r>
          </w:p>
        </w:tc>
      </w:tr>
      <w:tr w:rsidR="00F005C5" w:rsidRPr="00B02D4B" w14:paraId="2C8AFF73" w14:textId="77777777" w:rsidTr="00B02D4B">
        <w:trPr>
          <w:trHeight w:val="274"/>
        </w:trPr>
        <w:tc>
          <w:tcPr>
            <w:tcW w:w="1668" w:type="dxa"/>
            <w:vMerge w:val="restart"/>
            <w:shd w:val="clear" w:color="auto" w:fill="1AB3E2"/>
            <w:vAlign w:val="center"/>
          </w:tcPr>
          <w:p w14:paraId="0FE8C79B" w14:textId="3C18E71F" w:rsidR="00F005C5" w:rsidRPr="00B02D4B" w:rsidRDefault="5AC33F47" w:rsidP="55B7F167">
            <w:pPr>
              <w:spacing w:after="0"/>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Economic operator</w:t>
            </w:r>
          </w:p>
          <w:p w14:paraId="703E5122" w14:textId="5B3B1874" w:rsidR="00F005C5" w:rsidRPr="00B02D4B" w:rsidRDefault="5AC33F47" w:rsidP="55B7F167">
            <w:pPr>
              <w:spacing w:after="0"/>
              <w:rPr>
                <w:rFonts w:asciiTheme="majorHAnsi" w:eastAsiaTheme="minorEastAsia" w:hAnsiTheme="majorHAnsi" w:cstheme="majorHAnsi"/>
                <w:b/>
                <w:bCs/>
                <w:lang w:val="en-GB"/>
              </w:rPr>
            </w:pPr>
            <w:r w:rsidRPr="00B02D4B">
              <w:rPr>
                <w:rFonts w:asciiTheme="majorHAnsi" w:hAnsiTheme="majorHAnsi" w:cstheme="majorHAnsi"/>
                <w:i/>
                <w:color w:val="2F5496" w:themeColor="accent1" w:themeShade="BF"/>
                <w:lang w:val="en-GB" w:bidi="en-US"/>
              </w:rPr>
              <w:t>(if there are more economic operators, insert additional rows and provide information for all of them)</w:t>
            </w:r>
          </w:p>
        </w:tc>
        <w:tc>
          <w:tcPr>
            <w:tcW w:w="6662" w:type="dxa"/>
          </w:tcPr>
          <w:p w14:paraId="21BB8A2A" w14:textId="2EEA5AA6" w:rsidR="00F005C5" w:rsidRPr="00B02D4B" w:rsidRDefault="59FED1B0" w:rsidP="55B7F167">
            <w:pPr>
              <w:spacing w:after="0"/>
              <w:rPr>
                <w:rFonts w:asciiTheme="majorHAnsi" w:eastAsiaTheme="minorEastAsia" w:hAnsiTheme="majorHAnsi" w:cstheme="majorHAnsi"/>
                <w:lang w:val="en-GB"/>
              </w:rPr>
            </w:pPr>
            <w:r w:rsidRPr="00B02D4B">
              <w:rPr>
                <w:rFonts w:asciiTheme="majorHAnsi" w:hAnsiTheme="majorHAnsi" w:cstheme="majorHAnsi"/>
                <w:lang w:val="en-GB" w:bidi="en-US"/>
              </w:rPr>
              <w:t>Name</w:t>
            </w:r>
          </w:p>
        </w:tc>
        <w:tc>
          <w:tcPr>
            <w:tcW w:w="6974" w:type="dxa"/>
          </w:tcPr>
          <w:p w14:paraId="32B0326B" w14:textId="77777777" w:rsidR="00F005C5" w:rsidRPr="00B02D4B" w:rsidRDefault="00F005C5" w:rsidP="55B7F167">
            <w:pPr>
              <w:spacing w:after="0"/>
              <w:rPr>
                <w:rFonts w:asciiTheme="majorHAnsi" w:eastAsiaTheme="minorEastAsia" w:hAnsiTheme="majorHAnsi" w:cstheme="majorHAnsi"/>
                <w:lang w:val="en-GB"/>
              </w:rPr>
            </w:pPr>
          </w:p>
        </w:tc>
      </w:tr>
      <w:tr w:rsidR="00540149" w:rsidRPr="00B02D4B" w14:paraId="4E185660" w14:textId="77777777" w:rsidTr="00B02D4B">
        <w:trPr>
          <w:trHeight w:val="199"/>
        </w:trPr>
        <w:tc>
          <w:tcPr>
            <w:tcW w:w="1668" w:type="dxa"/>
            <w:vMerge/>
            <w:shd w:val="clear" w:color="auto" w:fill="1AB3E2"/>
          </w:tcPr>
          <w:p w14:paraId="7B817E59" w14:textId="77777777" w:rsidR="00540149" w:rsidRPr="00B02D4B" w:rsidRDefault="00540149" w:rsidP="00555B02">
            <w:pPr>
              <w:rPr>
                <w:rFonts w:asciiTheme="majorHAnsi" w:hAnsiTheme="majorHAnsi" w:cstheme="majorHAnsi"/>
                <w:b/>
                <w:bCs/>
                <w:lang w:val="en-GB"/>
              </w:rPr>
            </w:pPr>
          </w:p>
        </w:tc>
        <w:tc>
          <w:tcPr>
            <w:tcW w:w="6662" w:type="dxa"/>
          </w:tcPr>
          <w:p w14:paraId="31D92407" w14:textId="1C0F7236" w:rsidR="00540149" w:rsidRPr="00B02D4B" w:rsidRDefault="40C0B53D" w:rsidP="55B7F167">
            <w:pPr>
              <w:spacing w:after="0"/>
              <w:rPr>
                <w:rFonts w:asciiTheme="majorHAnsi" w:eastAsiaTheme="minorEastAsia" w:hAnsiTheme="majorHAnsi" w:cstheme="majorHAnsi"/>
                <w:lang w:val="en-GB"/>
              </w:rPr>
            </w:pPr>
            <w:r w:rsidRPr="00B02D4B">
              <w:rPr>
                <w:rFonts w:asciiTheme="majorHAnsi" w:hAnsiTheme="majorHAnsi" w:cstheme="majorHAnsi"/>
                <w:lang w:val="en-GB" w:bidi="en-US"/>
              </w:rPr>
              <w:t>Legal entity code</w:t>
            </w:r>
          </w:p>
        </w:tc>
        <w:tc>
          <w:tcPr>
            <w:tcW w:w="6974" w:type="dxa"/>
          </w:tcPr>
          <w:p w14:paraId="7247F895" w14:textId="77777777" w:rsidR="00540149" w:rsidRPr="00B02D4B" w:rsidRDefault="00540149" w:rsidP="55B7F167">
            <w:pPr>
              <w:spacing w:after="0"/>
              <w:rPr>
                <w:rFonts w:asciiTheme="majorHAnsi" w:eastAsiaTheme="minorEastAsia" w:hAnsiTheme="majorHAnsi" w:cstheme="majorHAnsi"/>
                <w:lang w:val="en-GB"/>
              </w:rPr>
            </w:pPr>
          </w:p>
        </w:tc>
      </w:tr>
      <w:tr w:rsidR="003F0B48" w:rsidRPr="00B02D4B" w14:paraId="320352E2" w14:textId="77777777" w:rsidTr="00B02D4B">
        <w:trPr>
          <w:trHeight w:val="563"/>
        </w:trPr>
        <w:tc>
          <w:tcPr>
            <w:tcW w:w="1668" w:type="dxa"/>
            <w:vMerge/>
            <w:shd w:val="clear" w:color="auto" w:fill="1AB3E2"/>
          </w:tcPr>
          <w:p w14:paraId="63C9903E" w14:textId="77777777" w:rsidR="003F0B48" w:rsidRPr="00B02D4B" w:rsidRDefault="003F0B48" w:rsidP="00555B02">
            <w:pPr>
              <w:rPr>
                <w:rFonts w:asciiTheme="majorHAnsi" w:hAnsiTheme="majorHAnsi" w:cstheme="majorHAnsi"/>
                <w:b/>
                <w:bCs/>
                <w:lang w:val="en-GB"/>
              </w:rPr>
            </w:pPr>
          </w:p>
        </w:tc>
        <w:tc>
          <w:tcPr>
            <w:tcW w:w="6662" w:type="dxa"/>
          </w:tcPr>
          <w:p w14:paraId="46AF787C" w14:textId="5167D8EF" w:rsidR="003F0B48" w:rsidRPr="00B02D4B" w:rsidRDefault="6DC1644F" w:rsidP="55B7F167">
            <w:pPr>
              <w:spacing w:after="0"/>
              <w:rPr>
                <w:rFonts w:asciiTheme="majorHAnsi" w:eastAsiaTheme="minorEastAsia" w:hAnsiTheme="majorHAnsi" w:cstheme="majorHAnsi"/>
                <w:lang w:val="en-GB"/>
              </w:rPr>
            </w:pPr>
            <w:r w:rsidRPr="00B02D4B">
              <w:rPr>
                <w:rFonts w:asciiTheme="majorHAnsi" w:hAnsiTheme="majorHAnsi" w:cstheme="majorHAnsi"/>
                <w:lang w:val="en-GB" w:bidi="en-US"/>
              </w:rPr>
              <w:t>The lot(s) of the procurement where the requirements are met by relying on the capacities of the economic operator</w:t>
            </w:r>
          </w:p>
        </w:tc>
        <w:tc>
          <w:tcPr>
            <w:tcW w:w="6974" w:type="dxa"/>
          </w:tcPr>
          <w:p w14:paraId="54ADFE58" w14:textId="77777777" w:rsidR="003F0B48" w:rsidRPr="00B02D4B" w:rsidRDefault="003F0B48" w:rsidP="55B7F167">
            <w:pPr>
              <w:spacing w:after="0"/>
              <w:rPr>
                <w:rFonts w:asciiTheme="majorHAnsi" w:eastAsiaTheme="minorEastAsia" w:hAnsiTheme="majorHAnsi" w:cstheme="majorHAnsi"/>
                <w:lang w:val="en-GB"/>
              </w:rPr>
            </w:pPr>
          </w:p>
        </w:tc>
      </w:tr>
      <w:tr w:rsidR="00F005C5" w:rsidRPr="00B02D4B" w14:paraId="5C8200F8" w14:textId="77777777" w:rsidTr="00B02D4B">
        <w:trPr>
          <w:trHeight w:val="563"/>
        </w:trPr>
        <w:tc>
          <w:tcPr>
            <w:tcW w:w="1668" w:type="dxa"/>
            <w:vMerge/>
            <w:shd w:val="clear" w:color="auto" w:fill="1AB3E2"/>
          </w:tcPr>
          <w:p w14:paraId="6B76AAAD" w14:textId="77777777" w:rsidR="00F005C5" w:rsidRPr="00B02D4B" w:rsidRDefault="00F005C5" w:rsidP="00555B02">
            <w:pPr>
              <w:rPr>
                <w:rFonts w:asciiTheme="majorHAnsi" w:hAnsiTheme="majorHAnsi" w:cstheme="majorHAnsi"/>
                <w:b/>
                <w:bCs/>
                <w:lang w:val="en-GB"/>
              </w:rPr>
            </w:pPr>
          </w:p>
        </w:tc>
        <w:tc>
          <w:tcPr>
            <w:tcW w:w="6662" w:type="dxa"/>
          </w:tcPr>
          <w:p w14:paraId="427EAF20" w14:textId="35D50BBA" w:rsidR="00F005C5" w:rsidRPr="00B02D4B" w:rsidRDefault="5AC33F47" w:rsidP="55B7F167">
            <w:pPr>
              <w:spacing w:after="0"/>
              <w:rPr>
                <w:rFonts w:asciiTheme="majorHAnsi" w:eastAsiaTheme="minorEastAsia" w:hAnsiTheme="majorHAnsi" w:cstheme="majorHAnsi"/>
                <w:lang w:val="en-GB"/>
              </w:rPr>
            </w:pPr>
            <w:r w:rsidRPr="00B02D4B">
              <w:rPr>
                <w:rFonts w:asciiTheme="majorHAnsi" w:hAnsiTheme="majorHAnsi" w:cstheme="majorHAnsi"/>
                <w:lang w:val="en-GB" w:bidi="en-US"/>
              </w:rPr>
              <w:t>The specific qualification requirement to be met by relying on the capacities of the economic operator is specified</w:t>
            </w:r>
          </w:p>
        </w:tc>
        <w:tc>
          <w:tcPr>
            <w:tcW w:w="6974" w:type="dxa"/>
          </w:tcPr>
          <w:p w14:paraId="11113745" w14:textId="77777777" w:rsidR="00F005C5" w:rsidRPr="00B02D4B" w:rsidRDefault="00F005C5" w:rsidP="55B7F167">
            <w:pPr>
              <w:spacing w:after="0"/>
              <w:rPr>
                <w:rFonts w:asciiTheme="majorHAnsi" w:eastAsiaTheme="minorEastAsia" w:hAnsiTheme="majorHAnsi" w:cstheme="majorHAnsi"/>
                <w:lang w:val="en-GB"/>
              </w:rPr>
            </w:pPr>
          </w:p>
        </w:tc>
      </w:tr>
      <w:tr w:rsidR="00705255" w:rsidRPr="00B02D4B" w14:paraId="5D5D1380" w14:textId="77777777" w:rsidTr="00B02D4B">
        <w:trPr>
          <w:trHeight w:val="660"/>
        </w:trPr>
        <w:tc>
          <w:tcPr>
            <w:tcW w:w="1668" w:type="dxa"/>
            <w:vMerge/>
            <w:shd w:val="clear" w:color="auto" w:fill="1AB3E2"/>
          </w:tcPr>
          <w:p w14:paraId="72EBF99E" w14:textId="77777777" w:rsidR="00705255" w:rsidRPr="00B02D4B" w:rsidRDefault="00705255" w:rsidP="00555B02">
            <w:pPr>
              <w:rPr>
                <w:rFonts w:asciiTheme="majorHAnsi" w:hAnsiTheme="majorHAnsi" w:cstheme="majorHAnsi"/>
                <w:b/>
                <w:bCs/>
                <w:lang w:val="en-GB"/>
              </w:rPr>
            </w:pPr>
          </w:p>
        </w:tc>
        <w:tc>
          <w:tcPr>
            <w:tcW w:w="6662" w:type="dxa"/>
          </w:tcPr>
          <w:p w14:paraId="61D409F3" w14:textId="68ADFB8F" w:rsidR="00705255" w:rsidRPr="00B02D4B" w:rsidRDefault="0D74D018" w:rsidP="55B7F167">
            <w:pPr>
              <w:spacing w:after="0"/>
              <w:rPr>
                <w:rFonts w:asciiTheme="majorHAnsi" w:eastAsiaTheme="minorEastAsia" w:hAnsiTheme="majorHAnsi" w:cstheme="majorHAnsi"/>
                <w:lang w:val="en-GB"/>
              </w:rPr>
            </w:pPr>
            <w:r w:rsidRPr="00B02D4B">
              <w:rPr>
                <w:rFonts w:asciiTheme="majorHAnsi" w:hAnsiTheme="majorHAnsi" w:cstheme="majorHAnsi"/>
                <w:lang w:val="en-GB" w:bidi="en-US"/>
              </w:rPr>
              <w:t>Description of the role of the economic operator in the performance of the contract (if a subcontract is to be concluded, the percentage of the tender price to be subcontracted must also be specified)</w:t>
            </w:r>
          </w:p>
        </w:tc>
        <w:tc>
          <w:tcPr>
            <w:tcW w:w="6974" w:type="dxa"/>
          </w:tcPr>
          <w:p w14:paraId="1E8E8A51" w14:textId="77777777" w:rsidR="00705255" w:rsidRPr="00B02D4B" w:rsidRDefault="00705255" w:rsidP="55B7F167">
            <w:pPr>
              <w:spacing w:after="0"/>
              <w:rPr>
                <w:rFonts w:asciiTheme="majorHAnsi" w:eastAsiaTheme="minorEastAsia" w:hAnsiTheme="majorHAnsi" w:cstheme="majorHAnsi"/>
                <w:lang w:val="en-GB"/>
              </w:rPr>
            </w:pPr>
          </w:p>
        </w:tc>
      </w:tr>
      <w:tr w:rsidR="006E7AED" w:rsidRPr="00B02D4B" w14:paraId="61FA6B2D" w14:textId="77777777" w:rsidTr="00B02D4B">
        <w:trPr>
          <w:trHeight w:val="201"/>
        </w:trPr>
        <w:tc>
          <w:tcPr>
            <w:tcW w:w="1668" w:type="dxa"/>
            <w:vMerge/>
            <w:shd w:val="clear" w:color="auto" w:fill="1AB3E2"/>
          </w:tcPr>
          <w:p w14:paraId="7C75A94F" w14:textId="77777777" w:rsidR="006E7AED" w:rsidRPr="00B02D4B" w:rsidRDefault="006E7AED" w:rsidP="00555B02">
            <w:pPr>
              <w:rPr>
                <w:rFonts w:asciiTheme="majorHAnsi" w:hAnsiTheme="majorHAnsi" w:cstheme="majorHAnsi"/>
                <w:b/>
                <w:bCs/>
                <w:lang w:val="en-GB"/>
              </w:rPr>
            </w:pPr>
          </w:p>
        </w:tc>
        <w:tc>
          <w:tcPr>
            <w:tcW w:w="6662" w:type="dxa"/>
          </w:tcPr>
          <w:p w14:paraId="48ED39CE" w14:textId="31FD1F65" w:rsidR="006E7AED" w:rsidRPr="00B02D4B" w:rsidRDefault="1D89883F" w:rsidP="55B7F167">
            <w:pPr>
              <w:spacing w:after="0"/>
              <w:rPr>
                <w:rFonts w:asciiTheme="majorHAnsi" w:eastAsiaTheme="minorEastAsia" w:hAnsiTheme="majorHAnsi" w:cstheme="majorHAnsi"/>
                <w:lang w:val="en-GB"/>
              </w:rPr>
            </w:pPr>
            <w:r w:rsidRPr="00B02D4B">
              <w:rPr>
                <w:rFonts w:asciiTheme="majorHAnsi" w:hAnsiTheme="majorHAnsi" w:cstheme="majorHAnsi"/>
                <w:lang w:val="en-GB" w:bidi="en-US"/>
              </w:rPr>
              <w:t>Head</w:t>
            </w:r>
          </w:p>
        </w:tc>
        <w:tc>
          <w:tcPr>
            <w:tcW w:w="6974" w:type="dxa"/>
          </w:tcPr>
          <w:p w14:paraId="4FCF6249" w14:textId="77777777" w:rsidR="006E7AED" w:rsidRPr="00B02D4B" w:rsidRDefault="006E7AED" w:rsidP="55B7F167">
            <w:pPr>
              <w:spacing w:after="0"/>
              <w:rPr>
                <w:rFonts w:asciiTheme="majorHAnsi" w:eastAsiaTheme="minorEastAsia" w:hAnsiTheme="majorHAnsi" w:cstheme="majorHAnsi"/>
                <w:lang w:val="en-GB"/>
              </w:rPr>
            </w:pPr>
          </w:p>
        </w:tc>
      </w:tr>
      <w:tr w:rsidR="006E7AED" w:rsidRPr="00B02D4B" w14:paraId="60B70568" w14:textId="77777777" w:rsidTr="00B02D4B">
        <w:trPr>
          <w:trHeight w:val="201"/>
        </w:trPr>
        <w:tc>
          <w:tcPr>
            <w:tcW w:w="1668" w:type="dxa"/>
            <w:vMerge/>
            <w:shd w:val="clear" w:color="auto" w:fill="1AB3E2"/>
          </w:tcPr>
          <w:p w14:paraId="4C1A53F2" w14:textId="77777777" w:rsidR="006E7AED" w:rsidRPr="00B02D4B" w:rsidRDefault="006E7AED" w:rsidP="00555B02">
            <w:pPr>
              <w:rPr>
                <w:rFonts w:asciiTheme="majorHAnsi" w:hAnsiTheme="majorHAnsi" w:cstheme="majorHAnsi"/>
                <w:b/>
                <w:bCs/>
                <w:lang w:val="en-GB"/>
              </w:rPr>
            </w:pPr>
          </w:p>
        </w:tc>
        <w:tc>
          <w:tcPr>
            <w:tcW w:w="6662" w:type="dxa"/>
          </w:tcPr>
          <w:p w14:paraId="291344C1" w14:textId="52CE7CAE" w:rsidR="006E7AED" w:rsidRPr="00B02D4B" w:rsidRDefault="1D89883F" w:rsidP="55B7F167">
            <w:pPr>
              <w:spacing w:after="0"/>
              <w:rPr>
                <w:rFonts w:asciiTheme="majorHAnsi" w:eastAsiaTheme="minorEastAsia" w:hAnsiTheme="majorHAnsi" w:cstheme="majorHAnsi"/>
                <w:lang w:val="en-GB"/>
              </w:rPr>
            </w:pPr>
            <w:r w:rsidRPr="00B02D4B">
              <w:rPr>
                <w:rFonts w:asciiTheme="majorHAnsi" w:hAnsiTheme="majorHAnsi" w:cstheme="majorHAnsi"/>
                <w:lang w:val="en-GB" w:bidi="en-US"/>
              </w:rPr>
              <w:t>Person(s) authorised to prepare and sign financial accounting documents of the supplier</w:t>
            </w:r>
          </w:p>
        </w:tc>
        <w:tc>
          <w:tcPr>
            <w:tcW w:w="6974" w:type="dxa"/>
          </w:tcPr>
          <w:p w14:paraId="634171C9" w14:textId="77777777" w:rsidR="006E7AED" w:rsidRPr="00B02D4B" w:rsidRDefault="006E7AED" w:rsidP="55B7F167">
            <w:pPr>
              <w:spacing w:after="0"/>
              <w:rPr>
                <w:rFonts w:asciiTheme="majorHAnsi" w:eastAsiaTheme="minorEastAsia" w:hAnsiTheme="majorHAnsi" w:cstheme="majorHAnsi"/>
                <w:lang w:val="en-GB"/>
              </w:rPr>
            </w:pPr>
          </w:p>
        </w:tc>
      </w:tr>
      <w:tr w:rsidR="00F005C5" w:rsidRPr="00B02D4B" w14:paraId="15B2FE84" w14:textId="77777777" w:rsidTr="00B02D4B">
        <w:trPr>
          <w:trHeight w:val="699"/>
        </w:trPr>
        <w:tc>
          <w:tcPr>
            <w:tcW w:w="1668" w:type="dxa"/>
            <w:vMerge/>
            <w:shd w:val="clear" w:color="auto" w:fill="1AB3E2"/>
          </w:tcPr>
          <w:p w14:paraId="552809E9" w14:textId="77777777" w:rsidR="00F005C5" w:rsidRPr="00B02D4B" w:rsidRDefault="00F005C5" w:rsidP="00555B02">
            <w:pPr>
              <w:rPr>
                <w:rFonts w:asciiTheme="majorHAnsi" w:hAnsiTheme="majorHAnsi" w:cstheme="majorHAnsi"/>
                <w:b/>
                <w:bCs/>
                <w:lang w:val="en-GB"/>
              </w:rPr>
            </w:pPr>
          </w:p>
        </w:tc>
        <w:tc>
          <w:tcPr>
            <w:tcW w:w="6662" w:type="dxa"/>
          </w:tcPr>
          <w:p w14:paraId="7C1108A8" w14:textId="50BA9D31" w:rsidR="00F005C5" w:rsidRPr="00B02D4B" w:rsidRDefault="38D24593" w:rsidP="55B7F167">
            <w:pPr>
              <w:spacing w:after="0"/>
              <w:rPr>
                <w:rFonts w:asciiTheme="majorHAnsi" w:eastAsiaTheme="minorEastAsia" w:hAnsiTheme="majorHAnsi" w:cstheme="majorHAnsi"/>
                <w:lang w:val="en-GB"/>
              </w:rPr>
            </w:pPr>
            <w:r w:rsidRPr="00B02D4B">
              <w:rPr>
                <w:rFonts w:asciiTheme="majorHAnsi" w:hAnsiTheme="majorHAnsi" w:cstheme="majorHAnsi"/>
                <w:lang w:val="en-GB" w:bidi="en-US"/>
              </w:rPr>
              <w:t>Information on whether a board or another management or supervisory body has been formed. If so, please list all members of these bodies.</w:t>
            </w:r>
          </w:p>
        </w:tc>
        <w:tc>
          <w:tcPr>
            <w:tcW w:w="6974" w:type="dxa"/>
          </w:tcPr>
          <w:p w14:paraId="34860D24" w14:textId="77777777" w:rsidR="00F005C5" w:rsidRPr="00B02D4B" w:rsidRDefault="00F005C5" w:rsidP="55B7F167">
            <w:pPr>
              <w:spacing w:after="0"/>
              <w:rPr>
                <w:rFonts w:asciiTheme="majorHAnsi" w:eastAsiaTheme="minorEastAsia" w:hAnsiTheme="majorHAnsi" w:cstheme="majorHAnsi"/>
                <w:lang w:val="en-GB"/>
              </w:rPr>
            </w:pPr>
          </w:p>
        </w:tc>
      </w:tr>
    </w:tbl>
    <w:p w14:paraId="75DC8A6A" w14:textId="77777777" w:rsidR="00036BFE" w:rsidRPr="00B02D4B" w:rsidRDefault="00036BFE" w:rsidP="00036BFE">
      <w:pPr>
        <w:spacing w:after="0" w:line="240" w:lineRule="auto"/>
        <w:ind w:right="-1"/>
        <w:jc w:val="both"/>
        <w:rPr>
          <w:rFonts w:asciiTheme="majorHAnsi" w:eastAsiaTheme="minorEastAsia" w:hAnsiTheme="majorHAnsi" w:cstheme="majorHAnsi"/>
          <w:u w:val="single"/>
          <w:lang w:val="en-GB"/>
        </w:rPr>
      </w:pPr>
      <w:r w:rsidRPr="00B02D4B">
        <w:rPr>
          <w:rFonts w:asciiTheme="majorHAnsi" w:hAnsiTheme="majorHAnsi" w:cstheme="majorHAnsi"/>
          <w:b/>
          <w:lang w:val="en-GB" w:bidi="en-US"/>
        </w:rPr>
        <w:t xml:space="preserve">Note. </w:t>
      </w:r>
      <w:r w:rsidRPr="00B02D4B">
        <w:rPr>
          <w:rFonts w:asciiTheme="majorHAnsi" w:hAnsiTheme="majorHAnsi" w:cstheme="majorHAnsi"/>
          <w:lang w:val="en-GB" w:bidi="en-US"/>
        </w:rPr>
        <w:t xml:space="preserve">Together with the Tender, we are submitting the ESPD completed and signed by the Supplier and the economic operators on whose capacity the Supplier relies. We are also submitting the completed and signed declarations of the economic operators on whose capacities the Supplier relies, in accordance with the form provided in Annex 1 to this Tender Form. </w:t>
      </w:r>
    </w:p>
    <w:p w14:paraId="436FA6C0" w14:textId="77777777" w:rsidR="006E0B4B" w:rsidRPr="00B02D4B" w:rsidRDefault="006E0B4B" w:rsidP="55B7F167">
      <w:pPr>
        <w:spacing w:after="0" w:line="240" w:lineRule="auto"/>
        <w:ind w:right="424"/>
        <w:jc w:val="both"/>
        <w:rPr>
          <w:rFonts w:asciiTheme="majorHAnsi" w:eastAsiaTheme="minorEastAsia" w:hAnsiTheme="majorHAnsi" w:cstheme="majorHAnsi"/>
          <w:sz w:val="12"/>
          <w:szCs w:val="12"/>
          <w:lang w:val="en-GB"/>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2693"/>
        <w:gridCol w:w="7541"/>
      </w:tblGrid>
      <w:tr w:rsidR="00734EAF" w:rsidRPr="00B02D4B" w14:paraId="3C5AED00" w14:textId="77777777" w:rsidTr="005536EE">
        <w:tc>
          <w:tcPr>
            <w:tcW w:w="1530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4E538DE4" w:rsidR="00734EAF" w:rsidRPr="00B02D4B" w:rsidRDefault="0023017A" w:rsidP="55B7F167">
            <w:pPr>
              <w:spacing w:after="0" w:line="240" w:lineRule="auto"/>
              <w:ind w:left="36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3. INFORMATION ABOUT SUBCONTRACTORS WHOSE CAPACITIES ARE NOT RELIED UPON</w:t>
            </w:r>
          </w:p>
          <w:p w14:paraId="1DCF7F7F" w14:textId="7E8CB94F" w:rsidR="005C423F" w:rsidRPr="00B02D4B" w:rsidRDefault="009B0938" w:rsidP="55B7F167">
            <w:pPr>
              <w:spacing w:after="0" w:line="240" w:lineRule="auto"/>
              <w:ind w:left="360"/>
              <w:jc w:val="center"/>
              <w:rPr>
                <w:rFonts w:asciiTheme="majorHAnsi" w:eastAsiaTheme="minorEastAsia" w:hAnsiTheme="majorHAnsi" w:cstheme="majorHAnsi"/>
                <w:b/>
                <w:bCs/>
                <w:color w:val="FFFFFF" w:themeColor="background1"/>
                <w:lang w:val="en-GB"/>
              </w:rPr>
            </w:pPr>
            <w:sdt>
              <w:sdtPr>
                <w:rPr>
                  <w:rStyle w:val="Style2"/>
                  <w:rFonts w:asciiTheme="majorHAnsi" w:eastAsiaTheme="minorEastAsia" w:hAnsiTheme="majorHAnsi" w:cstheme="majorHAnsi"/>
                  <w:color w:val="0070C0"/>
                  <w:lang w:val="en-GB"/>
                </w:rPr>
                <w:id w:val="301506811"/>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B02D4B">
                  <w:rPr>
                    <w:rStyle w:val="Style2"/>
                    <w:rFonts w:asciiTheme="majorHAnsi" w:hAnsiTheme="majorHAnsi" w:cstheme="majorHAnsi"/>
                    <w:color w:val="0070C0"/>
                    <w:lang w:val="en-GB" w:bidi="en-US"/>
                  </w:rPr>
                  <w:t>(ESPD is not required for the subcontractors listed in this table)</w:t>
                </w:r>
              </w:sdtContent>
            </w:sdt>
          </w:p>
        </w:tc>
      </w:tr>
      <w:tr w:rsidR="00704C34" w:rsidRPr="00B02D4B" w14:paraId="3E6FD07C" w14:textId="77777777" w:rsidTr="00B02D4B">
        <w:trPr>
          <w:trHeight w:val="127"/>
        </w:trPr>
        <w:tc>
          <w:tcPr>
            <w:tcW w:w="2376" w:type="dxa"/>
            <w:shd w:val="clear" w:color="auto" w:fill="1AB3E2"/>
            <w:vAlign w:val="center"/>
          </w:tcPr>
          <w:p w14:paraId="70269D4A" w14:textId="07414FDD" w:rsidR="00704C34" w:rsidRPr="00B02D4B" w:rsidRDefault="2E63D268" w:rsidP="55B7F167">
            <w:pPr>
              <w:spacing w:after="0"/>
              <w:jc w:val="center"/>
              <w:rPr>
                <w:rFonts w:asciiTheme="majorHAnsi" w:eastAsiaTheme="minorEastAsia" w:hAnsiTheme="majorHAnsi" w:cstheme="majorHAnsi"/>
                <w:lang w:val="en-GB"/>
              </w:rPr>
            </w:pPr>
            <w:r w:rsidRPr="00B02D4B">
              <w:rPr>
                <w:rFonts w:asciiTheme="majorHAnsi" w:hAnsiTheme="majorHAnsi" w:cstheme="majorHAnsi"/>
                <w:color w:val="FFFFFF" w:themeColor="background1"/>
                <w:lang w:val="en-GB" w:bidi="en-US"/>
              </w:rPr>
              <w:t>The part of the procurement object for which it is intended to use a subcontractor</w:t>
            </w:r>
          </w:p>
        </w:tc>
        <w:tc>
          <w:tcPr>
            <w:tcW w:w="2694" w:type="dxa"/>
            <w:shd w:val="clear" w:color="auto" w:fill="1AB3E2"/>
            <w:vAlign w:val="center"/>
          </w:tcPr>
          <w:p w14:paraId="3E7257F8" w14:textId="1CCF2306" w:rsidR="00704C34" w:rsidRPr="00B02D4B" w:rsidRDefault="2E63D268" w:rsidP="55B7F167">
            <w:pPr>
              <w:spacing w:after="0"/>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color w:val="FFFFFF" w:themeColor="background1"/>
                <w:lang w:val="en-GB" w:bidi="en-US"/>
              </w:rPr>
              <w:t xml:space="preserve">Description of the part of the contract for which it is intended to use a subcontractor </w:t>
            </w:r>
          </w:p>
        </w:tc>
        <w:tc>
          <w:tcPr>
            <w:tcW w:w="2693" w:type="dxa"/>
            <w:shd w:val="clear" w:color="auto" w:fill="1AB3E2"/>
            <w:vAlign w:val="center"/>
          </w:tcPr>
          <w:p w14:paraId="5C061DEC" w14:textId="6E9A53FA" w:rsidR="00704C34" w:rsidRPr="00B02D4B" w:rsidRDefault="2E63D268" w:rsidP="55B7F167">
            <w:pPr>
              <w:spacing w:after="0"/>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color w:val="FFFFFF" w:themeColor="background1"/>
                <w:lang w:val="en-GB" w:bidi="en-US"/>
              </w:rPr>
              <w:t>Percentage of the tender price for which it is intended to use a subcontractor</w:t>
            </w:r>
          </w:p>
        </w:tc>
        <w:tc>
          <w:tcPr>
            <w:tcW w:w="7541" w:type="dxa"/>
            <w:shd w:val="clear" w:color="auto" w:fill="1AB3E2"/>
            <w:vAlign w:val="center"/>
          </w:tcPr>
          <w:p w14:paraId="26163EB1" w14:textId="78F4909D" w:rsidR="00704C34" w:rsidRPr="00B02D4B" w:rsidRDefault="4449EDC7" w:rsidP="55B7F167">
            <w:pPr>
              <w:spacing w:after="0"/>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color w:val="FFFFFF" w:themeColor="background1"/>
                <w:lang w:val="en-GB" w:bidi="en-US"/>
              </w:rPr>
              <w:t xml:space="preserve">Name, legal entity code of the subcontractor </w:t>
            </w:r>
            <w:r w:rsidRPr="00B02D4B">
              <w:rPr>
                <w:rFonts w:asciiTheme="majorHAnsi" w:hAnsiTheme="majorHAnsi" w:cstheme="majorHAnsi"/>
                <w:i/>
                <w:color w:val="FFFFFF" w:themeColor="background1"/>
                <w:lang w:val="en-GB" w:bidi="en-US"/>
              </w:rPr>
              <w:t>(to be indicated if the subcontractor is known)</w:t>
            </w:r>
          </w:p>
        </w:tc>
      </w:tr>
      <w:tr w:rsidR="00367894" w:rsidRPr="00B02D4B" w14:paraId="721FAA96" w14:textId="77777777" w:rsidTr="00B02D4B">
        <w:trPr>
          <w:trHeight w:val="127"/>
        </w:trPr>
        <w:tc>
          <w:tcPr>
            <w:tcW w:w="2376" w:type="dxa"/>
            <w:shd w:val="clear" w:color="auto" w:fill="FFFFFF" w:themeFill="background1"/>
            <w:vAlign w:val="center"/>
          </w:tcPr>
          <w:p w14:paraId="7E1F3276" w14:textId="77777777" w:rsidR="00367894" w:rsidRPr="00B02D4B" w:rsidRDefault="00367894" w:rsidP="55B7F167">
            <w:pPr>
              <w:spacing w:after="0"/>
              <w:rPr>
                <w:rFonts w:asciiTheme="majorHAnsi" w:eastAsiaTheme="minorEastAsia" w:hAnsiTheme="majorHAnsi" w:cstheme="majorHAnsi"/>
                <w:lang w:val="en-GB"/>
              </w:rPr>
            </w:pPr>
          </w:p>
        </w:tc>
        <w:tc>
          <w:tcPr>
            <w:tcW w:w="2694" w:type="dxa"/>
            <w:shd w:val="clear" w:color="auto" w:fill="FFFFFF" w:themeFill="background1"/>
            <w:vAlign w:val="center"/>
          </w:tcPr>
          <w:p w14:paraId="2B2F7D36" w14:textId="77777777" w:rsidR="00367894" w:rsidRPr="00B02D4B" w:rsidRDefault="00367894" w:rsidP="55B7F167">
            <w:pPr>
              <w:spacing w:after="0"/>
              <w:jc w:val="center"/>
              <w:rPr>
                <w:rFonts w:asciiTheme="majorHAnsi" w:eastAsiaTheme="minorEastAsia" w:hAnsiTheme="majorHAnsi" w:cstheme="majorHAnsi"/>
                <w:lang w:val="en-GB"/>
              </w:rPr>
            </w:pPr>
          </w:p>
        </w:tc>
        <w:tc>
          <w:tcPr>
            <w:tcW w:w="2693" w:type="dxa"/>
            <w:shd w:val="clear" w:color="auto" w:fill="FFFFFF" w:themeFill="background1"/>
            <w:vAlign w:val="center"/>
          </w:tcPr>
          <w:p w14:paraId="0DDFC824" w14:textId="6A53C813" w:rsidR="00367894" w:rsidRPr="00B02D4B" w:rsidRDefault="00367894" w:rsidP="55B7F167">
            <w:pPr>
              <w:spacing w:after="0"/>
              <w:jc w:val="center"/>
              <w:rPr>
                <w:rFonts w:asciiTheme="majorHAnsi" w:eastAsiaTheme="minorEastAsia" w:hAnsiTheme="majorHAnsi" w:cstheme="majorHAnsi"/>
                <w:lang w:val="en-GB"/>
              </w:rPr>
            </w:pPr>
          </w:p>
        </w:tc>
        <w:tc>
          <w:tcPr>
            <w:tcW w:w="7541" w:type="dxa"/>
            <w:shd w:val="clear" w:color="auto" w:fill="FFFFFF" w:themeFill="background1"/>
          </w:tcPr>
          <w:p w14:paraId="5D0DB683" w14:textId="77777777" w:rsidR="00367894" w:rsidRPr="00B02D4B" w:rsidRDefault="00367894" w:rsidP="55B7F167">
            <w:pPr>
              <w:spacing w:after="0"/>
              <w:rPr>
                <w:rFonts w:asciiTheme="majorHAnsi" w:eastAsiaTheme="minorEastAsia" w:hAnsiTheme="majorHAnsi" w:cstheme="majorHAnsi"/>
                <w:lang w:val="en-GB"/>
              </w:rPr>
            </w:pPr>
          </w:p>
        </w:tc>
      </w:tr>
      <w:tr w:rsidR="00367894" w:rsidRPr="00B02D4B" w14:paraId="394CA7BA" w14:textId="77777777" w:rsidTr="00B02D4B">
        <w:trPr>
          <w:trHeight w:val="127"/>
        </w:trPr>
        <w:tc>
          <w:tcPr>
            <w:tcW w:w="2376" w:type="dxa"/>
            <w:shd w:val="clear" w:color="auto" w:fill="FFFFFF" w:themeFill="background1"/>
            <w:vAlign w:val="center"/>
          </w:tcPr>
          <w:p w14:paraId="13C2E4E5" w14:textId="77777777" w:rsidR="00367894" w:rsidRPr="00B02D4B" w:rsidRDefault="00367894" w:rsidP="55B7F167">
            <w:pPr>
              <w:spacing w:after="0"/>
              <w:rPr>
                <w:rFonts w:asciiTheme="majorHAnsi" w:eastAsiaTheme="minorEastAsia" w:hAnsiTheme="majorHAnsi" w:cstheme="majorHAnsi"/>
                <w:lang w:val="en-GB"/>
              </w:rPr>
            </w:pPr>
          </w:p>
        </w:tc>
        <w:tc>
          <w:tcPr>
            <w:tcW w:w="2694" w:type="dxa"/>
            <w:shd w:val="clear" w:color="auto" w:fill="FFFFFF" w:themeFill="background1"/>
            <w:vAlign w:val="center"/>
          </w:tcPr>
          <w:p w14:paraId="605E10EB" w14:textId="77777777" w:rsidR="00367894" w:rsidRPr="00B02D4B" w:rsidRDefault="00367894" w:rsidP="55B7F167">
            <w:pPr>
              <w:spacing w:after="0"/>
              <w:jc w:val="center"/>
              <w:rPr>
                <w:rFonts w:asciiTheme="majorHAnsi" w:eastAsiaTheme="minorEastAsia" w:hAnsiTheme="majorHAnsi" w:cstheme="majorHAnsi"/>
                <w:lang w:val="en-GB"/>
              </w:rPr>
            </w:pPr>
          </w:p>
        </w:tc>
        <w:tc>
          <w:tcPr>
            <w:tcW w:w="2693" w:type="dxa"/>
            <w:shd w:val="clear" w:color="auto" w:fill="FFFFFF" w:themeFill="background1"/>
            <w:vAlign w:val="center"/>
          </w:tcPr>
          <w:p w14:paraId="36D3F19F" w14:textId="2EFDF99F" w:rsidR="00367894" w:rsidRPr="00B02D4B" w:rsidRDefault="00367894" w:rsidP="55B7F167">
            <w:pPr>
              <w:spacing w:after="0"/>
              <w:jc w:val="center"/>
              <w:rPr>
                <w:rFonts w:asciiTheme="majorHAnsi" w:eastAsiaTheme="minorEastAsia" w:hAnsiTheme="majorHAnsi" w:cstheme="majorHAnsi"/>
                <w:lang w:val="en-GB"/>
              </w:rPr>
            </w:pPr>
          </w:p>
        </w:tc>
        <w:tc>
          <w:tcPr>
            <w:tcW w:w="7541" w:type="dxa"/>
            <w:shd w:val="clear" w:color="auto" w:fill="FFFFFF" w:themeFill="background1"/>
          </w:tcPr>
          <w:p w14:paraId="7BE91EB9" w14:textId="77777777" w:rsidR="00367894" w:rsidRPr="00B02D4B" w:rsidRDefault="00367894" w:rsidP="55B7F167">
            <w:pPr>
              <w:spacing w:after="0"/>
              <w:rPr>
                <w:rFonts w:asciiTheme="majorHAnsi" w:eastAsiaTheme="minorEastAsia" w:hAnsiTheme="majorHAnsi" w:cstheme="majorHAnsi"/>
                <w:lang w:val="en-GB"/>
              </w:rPr>
            </w:pPr>
          </w:p>
        </w:tc>
      </w:tr>
    </w:tbl>
    <w:p w14:paraId="3A247788" w14:textId="240A7A98" w:rsidR="00B02D4B" w:rsidRDefault="000C3DE8" w:rsidP="00B02D4B">
      <w:pPr>
        <w:spacing w:after="0" w:line="240" w:lineRule="auto"/>
        <w:ind w:right="424"/>
        <w:jc w:val="both"/>
        <w:rPr>
          <w:rFonts w:asciiTheme="majorHAnsi" w:hAnsiTheme="majorHAnsi" w:cstheme="majorHAnsi"/>
          <w:lang w:val="en-GB" w:bidi="en-US"/>
        </w:rPr>
      </w:pPr>
      <w:r w:rsidRPr="00B02D4B">
        <w:rPr>
          <w:rFonts w:asciiTheme="majorHAnsi" w:hAnsiTheme="majorHAnsi" w:cstheme="majorHAnsi"/>
          <w:b/>
          <w:sz w:val="20"/>
          <w:lang w:val="en-GB" w:bidi="en-US"/>
        </w:rPr>
        <w:t>Note.</w:t>
      </w:r>
      <w:r w:rsidRPr="00B02D4B">
        <w:rPr>
          <w:rFonts w:asciiTheme="majorHAnsi" w:hAnsiTheme="majorHAnsi" w:cstheme="majorHAnsi"/>
          <w:sz w:val="20"/>
          <w:lang w:val="en-GB" w:bidi="en-US"/>
        </w:rPr>
        <w:t xml:space="preserve"> It is not required to submit ESPD completed and signed by subcontractors. The Tender shall be accompanied by declarations completed and signed by the Sub-suppliers (if known) in the form set out in Annex 1 to this Tender Form.</w:t>
      </w:r>
      <w:r w:rsidR="00B02D4B">
        <w:rPr>
          <w:rFonts w:asciiTheme="majorHAnsi" w:hAnsiTheme="majorHAnsi" w:cstheme="majorHAnsi"/>
          <w:lang w:val="en-GB" w:bidi="en-US"/>
        </w:rPr>
        <w:br w:type="page"/>
      </w:r>
    </w:p>
    <w:p w14:paraId="7594ECA7" w14:textId="6D7EF25B" w:rsidR="000C3DE8" w:rsidRPr="00B02D4B" w:rsidRDefault="000C3DE8" w:rsidP="000C3DE8">
      <w:pPr>
        <w:spacing w:after="0" w:line="240" w:lineRule="auto"/>
        <w:ind w:right="424"/>
        <w:jc w:val="both"/>
        <w:rPr>
          <w:rFonts w:asciiTheme="majorHAnsi" w:eastAsiaTheme="minorEastAsia" w:hAnsiTheme="majorHAnsi" w:cstheme="majorHAnsi"/>
          <w:lang w:val="en-GB"/>
        </w:rPr>
      </w:pPr>
      <w:r w:rsidRPr="00B02D4B">
        <w:rPr>
          <w:rFonts w:asciiTheme="majorHAnsi" w:hAnsiTheme="majorHAnsi" w:cstheme="majorHAnsi"/>
          <w:lang w:val="en-GB" w:bidi="en-US"/>
        </w:rPr>
        <w:lastRenderedPageBreak/>
        <w:t>In the event that the Supplier intends to rely on the resources (means) of Third Parties, the Supplier shall indicate this in a free-form annex submitted with the Tender. The Supplier should identify in this Annex the Third Parties, the resources (means) of the Third Parties on which it relies, and provide information on signed contracts, letters of intent, etc., to the effect that the resources (means) will be available to the Supplier during the performance of the Contract. The Buyer shall have the right to verify the supporting documents of the Third Parties used, or part of such documents, prior to the determination of the Successful Tender. Unilateral confirmation by the Supplier shall not be considered as proof. Compliance of Third Parties with the requirements for the grounds for exclusion, other qualification requirements, or the ESPD shall not be verified. In such a case, the Supplier shall be deemed to have the relevant qualification itself, irrespective of the basis on which (ownership, hire or otherwise) the means in question are or will be used during the performance of the Contract.</w:t>
      </w:r>
    </w:p>
    <w:p w14:paraId="62947666" w14:textId="77777777" w:rsidR="006843BE" w:rsidRPr="00B02D4B" w:rsidRDefault="006843BE" w:rsidP="55B7F167">
      <w:pPr>
        <w:spacing w:after="0" w:line="240" w:lineRule="auto"/>
        <w:ind w:right="424"/>
        <w:jc w:val="both"/>
        <w:rPr>
          <w:rFonts w:asciiTheme="majorHAnsi" w:eastAsiaTheme="minorEastAsia" w:hAnsiTheme="majorHAnsi" w:cstheme="majorHAnsi"/>
          <w:sz w:val="4"/>
          <w:szCs w:val="4"/>
          <w:lang w:val="en-GB"/>
        </w:rPr>
      </w:pPr>
    </w:p>
    <w:tbl>
      <w:tblPr>
        <w:tblW w:w="15309" w:type="dxa"/>
        <w:tblBorders>
          <w:top w:val="single" w:sz="4" w:space="0" w:color="auto"/>
          <w:bottom w:val="single" w:sz="4" w:space="0" w:color="auto"/>
        </w:tblBorders>
        <w:tblLayout w:type="fixed"/>
        <w:tblLook w:val="00A0" w:firstRow="1" w:lastRow="0" w:firstColumn="1" w:lastColumn="0" w:noHBand="0" w:noVBand="0"/>
      </w:tblPr>
      <w:tblGrid>
        <w:gridCol w:w="15309"/>
      </w:tblGrid>
      <w:tr w:rsidR="00220A25" w:rsidRPr="00B02D4B" w14:paraId="2431F2FA" w14:textId="3ED71E10" w:rsidTr="005536EE">
        <w:tc>
          <w:tcPr>
            <w:tcW w:w="15309" w:type="dxa"/>
            <w:tcBorders>
              <w:top w:val="single" w:sz="4" w:space="0" w:color="auto"/>
              <w:bottom w:val="single" w:sz="4" w:space="0" w:color="auto"/>
            </w:tcBorders>
            <w:shd w:val="clear" w:color="auto" w:fill="00B0F0"/>
            <w:vAlign w:val="center"/>
          </w:tcPr>
          <w:p w14:paraId="1D92CF93" w14:textId="26DE9EC1" w:rsidR="00220A25" w:rsidRPr="00B02D4B" w:rsidRDefault="000C3A76" w:rsidP="005E0F24">
            <w:pPr>
              <w:shd w:val="clear" w:color="auto" w:fill="1AB3E2"/>
              <w:spacing w:after="0" w:line="240" w:lineRule="auto"/>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 xml:space="preserve">4. PRICE OF THE PROPOSED PROCUREMENT OBJECT </w:t>
            </w:r>
          </w:p>
        </w:tc>
      </w:tr>
    </w:tbl>
    <w:p w14:paraId="655C9325" w14:textId="77777777" w:rsidR="00A638D1" w:rsidRPr="00B02D4B" w:rsidRDefault="00A638D1" w:rsidP="000C3A76">
      <w:pPr>
        <w:shd w:val="clear" w:color="auto" w:fill="FFFFFF" w:themeFill="background1"/>
        <w:tabs>
          <w:tab w:val="left" w:pos="9214"/>
        </w:tabs>
        <w:spacing w:after="0" w:line="240" w:lineRule="auto"/>
        <w:ind w:right="424"/>
        <w:jc w:val="both"/>
        <w:rPr>
          <w:rFonts w:asciiTheme="majorHAnsi" w:eastAsiaTheme="minorEastAsia" w:hAnsiTheme="majorHAnsi" w:cstheme="majorHAnsi"/>
          <w:color w:val="FFFFFF" w:themeColor="background1"/>
          <w:sz w:val="10"/>
          <w:szCs w:val="10"/>
          <w:lang w:val="en-GB"/>
        </w:rPr>
      </w:pPr>
    </w:p>
    <w:tbl>
      <w:tblPr>
        <w:tblStyle w:val="TableGrid1"/>
        <w:tblpPr w:leftFromText="180" w:rightFromText="180" w:vertAnchor="text" w:tblpXSpec="center" w:tblpY="1"/>
        <w:tblOverlap w:val="never"/>
        <w:tblW w:w="14879" w:type="dxa"/>
        <w:jc w:val="center"/>
        <w:tblLook w:val="04A0" w:firstRow="1" w:lastRow="0" w:firstColumn="1" w:lastColumn="0" w:noHBand="0" w:noVBand="1"/>
      </w:tblPr>
      <w:tblGrid>
        <w:gridCol w:w="602"/>
        <w:gridCol w:w="2625"/>
        <w:gridCol w:w="1469"/>
        <w:gridCol w:w="986"/>
        <w:gridCol w:w="1843"/>
        <w:gridCol w:w="1842"/>
        <w:gridCol w:w="1701"/>
        <w:gridCol w:w="1940"/>
        <w:gridCol w:w="1871"/>
      </w:tblGrid>
      <w:tr w:rsidR="00B02D4B" w:rsidRPr="00B02D4B" w14:paraId="70F909EC" w14:textId="77777777" w:rsidTr="00B02D4B">
        <w:trPr>
          <w:trHeight w:val="1832"/>
          <w:jc w:val="center"/>
        </w:trPr>
        <w:tc>
          <w:tcPr>
            <w:tcW w:w="602" w:type="dxa"/>
            <w:shd w:val="clear" w:color="auto" w:fill="00B0F0"/>
            <w:vAlign w:val="center"/>
            <w:hideMark/>
          </w:tcPr>
          <w:p w14:paraId="5D8D777C" w14:textId="77777777" w:rsidR="00B64CA4" w:rsidRPr="00B02D4B" w:rsidRDefault="00B64CA4" w:rsidP="00165104">
            <w:pPr>
              <w:shd w:val="clear" w:color="auto" w:fill="00B0F0"/>
              <w:jc w:val="center"/>
              <w:rPr>
                <w:rFonts w:asciiTheme="majorHAnsi" w:eastAsiaTheme="minorEastAsia" w:hAnsiTheme="majorHAnsi" w:cstheme="majorHAnsi"/>
                <w:color w:val="FFFFFF" w:themeColor="background1"/>
                <w:lang w:val="en-GB"/>
              </w:rPr>
            </w:pPr>
            <w:bookmarkStart w:id="0" w:name="_Hlk156477490"/>
            <w:r w:rsidRPr="00B02D4B">
              <w:rPr>
                <w:rFonts w:asciiTheme="majorHAnsi" w:hAnsiTheme="majorHAnsi" w:cstheme="majorHAnsi"/>
                <w:b/>
                <w:color w:val="FFFFFF" w:themeColor="background1"/>
                <w:lang w:val="en-GB" w:bidi="en-US"/>
              </w:rPr>
              <w:t>Row No.</w:t>
            </w:r>
          </w:p>
        </w:tc>
        <w:tc>
          <w:tcPr>
            <w:tcW w:w="2625" w:type="dxa"/>
            <w:shd w:val="clear" w:color="auto" w:fill="00B0F0"/>
            <w:vAlign w:val="center"/>
            <w:hideMark/>
          </w:tcPr>
          <w:p w14:paraId="172DC4CA" w14:textId="57230453" w:rsidR="00B64CA4" w:rsidRPr="00B02D4B" w:rsidRDefault="00B64CA4" w:rsidP="00165104">
            <w:pPr>
              <w:shd w:val="clear" w:color="auto" w:fill="00B0F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Name of the procurement object or its components (proposed model)</w:t>
            </w:r>
          </w:p>
        </w:tc>
        <w:tc>
          <w:tcPr>
            <w:tcW w:w="1469" w:type="dxa"/>
            <w:shd w:val="clear" w:color="auto" w:fill="00B0F0"/>
            <w:vAlign w:val="center"/>
            <w:hideMark/>
          </w:tcPr>
          <w:p w14:paraId="51E343B6" w14:textId="17928C30" w:rsidR="00B64CA4" w:rsidRPr="00B02D4B" w:rsidRDefault="00B64CA4" w:rsidP="00165104">
            <w:pPr>
              <w:shd w:val="clear" w:color="auto" w:fill="00B0F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 xml:space="preserve">Measurement units </w:t>
            </w:r>
          </w:p>
        </w:tc>
        <w:tc>
          <w:tcPr>
            <w:tcW w:w="799" w:type="dxa"/>
            <w:shd w:val="clear" w:color="auto" w:fill="00B0F0"/>
            <w:vAlign w:val="center"/>
            <w:hideMark/>
          </w:tcPr>
          <w:p w14:paraId="16A97E27" w14:textId="1AD8A426" w:rsidR="00B64CA4" w:rsidRPr="00B02D4B" w:rsidRDefault="00B64CA4" w:rsidP="00165104">
            <w:pPr>
              <w:shd w:val="clear" w:color="auto" w:fill="00B0F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Quantity</w:t>
            </w:r>
          </w:p>
        </w:tc>
        <w:tc>
          <w:tcPr>
            <w:tcW w:w="1843" w:type="dxa"/>
            <w:shd w:val="clear" w:color="auto" w:fill="00B0F0"/>
            <w:vAlign w:val="center"/>
          </w:tcPr>
          <w:p w14:paraId="3805BAB9" w14:textId="77777777" w:rsidR="00B64CA4" w:rsidRPr="00B02D4B" w:rsidRDefault="00B64CA4" w:rsidP="00165104">
            <w:pPr>
              <w:shd w:val="clear" w:color="auto" w:fill="00B0F0"/>
              <w:ind w:hanging="107"/>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Price per unit, EUR, excluding VAT</w:t>
            </w:r>
          </w:p>
          <w:p w14:paraId="4ED92725" w14:textId="77777777" w:rsidR="00B64CA4" w:rsidRPr="00B02D4B" w:rsidRDefault="00B64CA4" w:rsidP="00165104">
            <w:pPr>
              <w:ind w:hanging="107"/>
              <w:jc w:val="center"/>
              <w:rPr>
                <w:rFonts w:asciiTheme="majorHAnsi" w:eastAsiaTheme="minorEastAsia" w:hAnsiTheme="majorHAnsi" w:cstheme="majorHAnsi"/>
                <w:b/>
                <w:bCs/>
                <w:i/>
                <w:iCs/>
                <w:color w:val="FF0000"/>
                <w:sz w:val="20"/>
                <w:szCs w:val="20"/>
                <w:lang w:val="en-GB"/>
              </w:rPr>
            </w:pPr>
            <w:r w:rsidRPr="00B02D4B">
              <w:rPr>
                <w:rFonts w:asciiTheme="majorHAnsi" w:hAnsiTheme="majorHAnsi" w:cstheme="majorHAnsi"/>
                <w:b/>
                <w:i/>
                <w:color w:val="FF0000"/>
                <w:sz w:val="20"/>
                <w:lang w:val="en-GB" w:bidi="en-US"/>
              </w:rPr>
              <w:t xml:space="preserve">For the support period   </w:t>
            </w:r>
          </w:p>
          <w:p w14:paraId="04FA6146" w14:textId="1EF4DC28" w:rsidR="00B64CA4" w:rsidRPr="00B02D4B" w:rsidRDefault="005D30F0" w:rsidP="00165104">
            <w:pPr>
              <w:shd w:val="clear" w:color="auto" w:fill="00B0F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i/>
                <w:color w:val="FF0000"/>
                <w:sz w:val="20"/>
                <w:lang w:val="en-GB" w:bidi="en-US"/>
              </w:rPr>
              <w:t>from the date of signing the contract until 31/12/2026</w:t>
            </w:r>
          </w:p>
        </w:tc>
        <w:tc>
          <w:tcPr>
            <w:tcW w:w="1842" w:type="dxa"/>
            <w:shd w:val="clear" w:color="auto" w:fill="00B0F0"/>
            <w:vAlign w:val="center"/>
          </w:tcPr>
          <w:p w14:paraId="7E54143B" w14:textId="77777777" w:rsidR="00B64CA4" w:rsidRPr="00B02D4B" w:rsidRDefault="00B64CA4" w:rsidP="00165104">
            <w:pPr>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Price per unit, EUR, excluding VAT</w:t>
            </w:r>
          </w:p>
          <w:p w14:paraId="7A991A95" w14:textId="77777777" w:rsidR="00B64CA4" w:rsidRPr="00B02D4B" w:rsidRDefault="00B64CA4" w:rsidP="00165104">
            <w:pPr>
              <w:jc w:val="center"/>
              <w:rPr>
                <w:rFonts w:asciiTheme="majorHAnsi" w:eastAsiaTheme="minorEastAsia" w:hAnsiTheme="majorHAnsi" w:cstheme="majorHAnsi"/>
                <w:b/>
                <w:bCs/>
                <w:i/>
                <w:iCs/>
                <w:color w:val="FF0000"/>
                <w:sz w:val="20"/>
                <w:szCs w:val="20"/>
                <w:lang w:val="en-GB"/>
              </w:rPr>
            </w:pPr>
            <w:r w:rsidRPr="00B02D4B">
              <w:rPr>
                <w:rFonts w:asciiTheme="majorHAnsi" w:hAnsiTheme="majorHAnsi" w:cstheme="majorHAnsi"/>
                <w:b/>
                <w:i/>
                <w:color w:val="FF0000"/>
                <w:sz w:val="20"/>
                <w:lang w:val="en-GB" w:bidi="en-US"/>
              </w:rPr>
              <w:t xml:space="preserve">For the support period  </w:t>
            </w:r>
          </w:p>
          <w:p w14:paraId="152F267D" w14:textId="38D025C3" w:rsidR="00B64CA4" w:rsidRPr="00B02D4B" w:rsidRDefault="0054148C" w:rsidP="00165104">
            <w:pPr>
              <w:shd w:val="clear" w:color="auto" w:fill="00B0F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i/>
                <w:color w:val="FF0000"/>
                <w:lang w:val="en-GB" w:bidi="en-US"/>
              </w:rPr>
              <w:t>from 01/01/2027 to 31/12/2027</w:t>
            </w:r>
          </w:p>
        </w:tc>
        <w:tc>
          <w:tcPr>
            <w:tcW w:w="1701" w:type="dxa"/>
            <w:shd w:val="clear" w:color="auto" w:fill="00B0F0"/>
            <w:vAlign w:val="center"/>
          </w:tcPr>
          <w:p w14:paraId="7C19B134" w14:textId="77777777" w:rsidR="00B64CA4" w:rsidRPr="00B02D4B" w:rsidRDefault="00B64CA4" w:rsidP="00165104">
            <w:pPr>
              <w:shd w:val="clear" w:color="auto" w:fill="00B0F0"/>
              <w:ind w:hanging="107"/>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Price per unit, EUR, excluding VAT</w:t>
            </w:r>
          </w:p>
          <w:p w14:paraId="00B02343" w14:textId="77777777" w:rsidR="00B64CA4" w:rsidRPr="00B02D4B" w:rsidRDefault="00B64CA4" w:rsidP="00165104">
            <w:pPr>
              <w:ind w:hanging="107"/>
              <w:jc w:val="center"/>
              <w:rPr>
                <w:rFonts w:asciiTheme="majorHAnsi" w:eastAsiaTheme="minorEastAsia" w:hAnsiTheme="majorHAnsi" w:cstheme="majorHAnsi"/>
                <w:b/>
                <w:bCs/>
                <w:color w:val="FF0000"/>
                <w:sz w:val="20"/>
                <w:szCs w:val="20"/>
                <w:lang w:val="en-GB"/>
              </w:rPr>
            </w:pPr>
            <w:r w:rsidRPr="00B02D4B">
              <w:rPr>
                <w:rFonts w:asciiTheme="majorHAnsi" w:hAnsiTheme="majorHAnsi" w:cstheme="majorHAnsi"/>
                <w:b/>
                <w:color w:val="FF0000"/>
                <w:sz w:val="20"/>
                <w:lang w:val="en-GB" w:bidi="en-US"/>
              </w:rPr>
              <w:t xml:space="preserve">For the support period  </w:t>
            </w:r>
          </w:p>
          <w:p w14:paraId="02ABA9A0" w14:textId="3F0FA30A" w:rsidR="00B64CA4" w:rsidRPr="00B02D4B" w:rsidRDefault="008F6A78" w:rsidP="00165104">
            <w:pPr>
              <w:shd w:val="clear" w:color="auto" w:fill="00B0F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0000"/>
                <w:sz w:val="20"/>
                <w:lang w:val="en-GB" w:bidi="en-US"/>
              </w:rPr>
              <w:t>from 01/01/2028 to 31/12/2028</w:t>
            </w:r>
          </w:p>
        </w:tc>
        <w:tc>
          <w:tcPr>
            <w:tcW w:w="2127" w:type="dxa"/>
            <w:shd w:val="clear" w:color="auto" w:fill="00B0F0"/>
            <w:vAlign w:val="center"/>
          </w:tcPr>
          <w:p w14:paraId="00456F20" w14:textId="77777777" w:rsidR="00B64CA4" w:rsidRPr="00B02D4B" w:rsidRDefault="00B64CA4" w:rsidP="00165104">
            <w:pPr>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Price per unit, EUR, excluding VAT</w:t>
            </w:r>
          </w:p>
          <w:p w14:paraId="02C4D16E" w14:textId="77777777" w:rsidR="00B64CA4" w:rsidRPr="00B02D4B" w:rsidRDefault="00B64CA4" w:rsidP="00165104">
            <w:pPr>
              <w:jc w:val="center"/>
              <w:rPr>
                <w:rFonts w:asciiTheme="majorHAnsi" w:eastAsiaTheme="minorEastAsia" w:hAnsiTheme="majorHAnsi" w:cstheme="majorHAnsi"/>
                <w:b/>
                <w:bCs/>
                <w:i/>
                <w:iCs/>
                <w:color w:val="FF0000"/>
                <w:sz w:val="20"/>
                <w:szCs w:val="20"/>
                <w:lang w:val="en-GB"/>
              </w:rPr>
            </w:pPr>
            <w:r w:rsidRPr="00B02D4B">
              <w:rPr>
                <w:rFonts w:asciiTheme="majorHAnsi" w:hAnsiTheme="majorHAnsi" w:cstheme="majorHAnsi"/>
                <w:b/>
                <w:i/>
                <w:color w:val="FF0000"/>
                <w:sz w:val="20"/>
                <w:lang w:val="en-GB" w:bidi="en-US"/>
              </w:rPr>
              <w:t xml:space="preserve">For the support period  </w:t>
            </w:r>
          </w:p>
          <w:p w14:paraId="55810C2B" w14:textId="5E4BD771" w:rsidR="00B64CA4" w:rsidRPr="00B02D4B" w:rsidRDefault="00FC3C8D" w:rsidP="50BD437E">
            <w:pPr>
              <w:shd w:val="clear" w:color="auto" w:fill="00B0F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i/>
                <w:color w:val="FF0000"/>
                <w:lang w:val="en-GB" w:bidi="en-US"/>
              </w:rPr>
              <w:t>from 01/01/2029 until the end of the term of the Contract</w:t>
            </w:r>
          </w:p>
        </w:tc>
        <w:tc>
          <w:tcPr>
            <w:tcW w:w="1871" w:type="dxa"/>
            <w:shd w:val="clear" w:color="auto" w:fill="00B0F0"/>
            <w:vAlign w:val="center"/>
            <w:hideMark/>
          </w:tcPr>
          <w:p w14:paraId="21E889BE" w14:textId="5B75E939" w:rsidR="00B64CA4" w:rsidRPr="00B02D4B" w:rsidRDefault="00B64CA4" w:rsidP="00165104">
            <w:pPr>
              <w:shd w:val="clear" w:color="auto" w:fill="00B0F0"/>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Total price, EUR, excluding VAT</w:t>
            </w:r>
          </w:p>
        </w:tc>
      </w:tr>
      <w:tr w:rsidR="00B02D4B" w:rsidRPr="00B02D4B" w14:paraId="4D71523E" w14:textId="77777777" w:rsidTr="00B02D4B">
        <w:trPr>
          <w:trHeight w:val="68"/>
          <w:jc w:val="center"/>
        </w:trPr>
        <w:tc>
          <w:tcPr>
            <w:tcW w:w="602" w:type="dxa"/>
            <w:shd w:val="clear" w:color="auto" w:fill="00B0F0"/>
          </w:tcPr>
          <w:p w14:paraId="1CFEA304" w14:textId="77777777" w:rsidR="00B64CA4" w:rsidRPr="00B02D4B" w:rsidRDefault="00B64CA4"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1</w:t>
            </w:r>
          </w:p>
        </w:tc>
        <w:tc>
          <w:tcPr>
            <w:tcW w:w="2625" w:type="dxa"/>
            <w:shd w:val="clear" w:color="auto" w:fill="00B0F0"/>
          </w:tcPr>
          <w:p w14:paraId="6FC082BA" w14:textId="77777777" w:rsidR="00B64CA4" w:rsidRPr="00B02D4B" w:rsidRDefault="00B64CA4"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2</w:t>
            </w:r>
          </w:p>
        </w:tc>
        <w:tc>
          <w:tcPr>
            <w:tcW w:w="1469" w:type="dxa"/>
            <w:shd w:val="clear" w:color="auto" w:fill="00B0F0"/>
          </w:tcPr>
          <w:p w14:paraId="47641534" w14:textId="77777777" w:rsidR="00B64CA4" w:rsidRPr="00B02D4B" w:rsidRDefault="00B64CA4"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3</w:t>
            </w:r>
          </w:p>
        </w:tc>
        <w:tc>
          <w:tcPr>
            <w:tcW w:w="799" w:type="dxa"/>
            <w:shd w:val="clear" w:color="auto" w:fill="00B0F0"/>
          </w:tcPr>
          <w:p w14:paraId="658E3AA3" w14:textId="77777777" w:rsidR="00B64CA4" w:rsidRPr="00B02D4B" w:rsidRDefault="00B64CA4"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4</w:t>
            </w:r>
          </w:p>
        </w:tc>
        <w:tc>
          <w:tcPr>
            <w:tcW w:w="1843" w:type="dxa"/>
            <w:tcBorders>
              <w:bottom w:val="single" w:sz="4" w:space="0" w:color="auto"/>
            </w:tcBorders>
            <w:shd w:val="clear" w:color="auto" w:fill="00B0F0"/>
            <w:vAlign w:val="center"/>
          </w:tcPr>
          <w:p w14:paraId="030F248E" w14:textId="2B371BB9" w:rsidR="00B64CA4" w:rsidRPr="00B02D4B" w:rsidRDefault="00B64CA4"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5</w:t>
            </w:r>
          </w:p>
        </w:tc>
        <w:tc>
          <w:tcPr>
            <w:tcW w:w="1842" w:type="dxa"/>
            <w:tcBorders>
              <w:bottom w:val="single" w:sz="4" w:space="0" w:color="auto"/>
            </w:tcBorders>
            <w:shd w:val="clear" w:color="auto" w:fill="00B0F0"/>
          </w:tcPr>
          <w:p w14:paraId="1FA016A7" w14:textId="2976F9DA" w:rsidR="00B64CA4" w:rsidRPr="00B02D4B" w:rsidRDefault="009B3B42"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6</w:t>
            </w:r>
          </w:p>
        </w:tc>
        <w:tc>
          <w:tcPr>
            <w:tcW w:w="1701" w:type="dxa"/>
            <w:shd w:val="clear" w:color="auto" w:fill="00B0F0"/>
          </w:tcPr>
          <w:p w14:paraId="05519E98" w14:textId="545BF8C2" w:rsidR="00B64CA4" w:rsidRPr="00B02D4B" w:rsidRDefault="009B3B42"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7</w:t>
            </w:r>
          </w:p>
        </w:tc>
        <w:tc>
          <w:tcPr>
            <w:tcW w:w="2127" w:type="dxa"/>
            <w:shd w:val="clear" w:color="auto" w:fill="00B0F0"/>
          </w:tcPr>
          <w:p w14:paraId="5901DFE9" w14:textId="67631F23" w:rsidR="00B64CA4" w:rsidRPr="00B02D4B" w:rsidRDefault="009B3B42"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8</w:t>
            </w:r>
          </w:p>
        </w:tc>
        <w:tc>
          <w:tcPr>
            <w:tcW w:w="1871" w:type="dxa"/>
            <w:shd w:val="clear" w:color="auto" w:fill="00B0F0"/>
          </w:tcPr>
          <w:p w14:paraId="08D423E2" w14:textId="3B753D52" w:rsidR="00B64CA4" w:rsidRPr="00B02D4B" w:rsidRDefault="009B3B42" w:rsidP="00165104">
            <w:pPr>
              <w:shd w:val="clear" w:color="auto" w:fill="00B0F0"/>
              <w:jc w:val="center"/>
              <w:rPr>
                <w:rFonts w:asciiTheme="majorHAnsi" w:eastAsiaTheme="minorEastAsia" w:hAnsiTheme="majorHAnsi" w:cstheme="majorHAnsi"/>
                <w:i/>
                <w:iCs/>
                <w:color w:val="FFFFFF" w:themeColor="background1"/>
                <w:lang w:val="en-GB"/>
              </w:rPr>
            </w:pPr>
            <w:r w:rsidRPr="00B02D4B">
              <w:rPr>
                <w:rFonts w:asciiTheme="majorHAnsi" w:hAnsiTheme="majorHAnsi" w:cstheme="majorHAnsi"/>
                <w:i/>
                <w:color w:val="FFFFFF" w:themeColor="background1"/>
                <w:lang w:val="en-GB" w:bidi="en-US"/>
              </w:rPr>
              <w:t>9=4x(5+6+7+8)</w:t>
            </w:r>
          </w:p>
        </w:tc>
      </w:tr>
      <w:tr w:rsidR="00B02D4B" w:rsidRPr="00B02D4B" w14:paraId="6EA70D13" w14:textId="77777777" w:rsidTr="00B02D4B">
        <w:trPr>
          <w:trHeight w:val="1568"/>
          <w:jc w:val="center"/>
        </w:trPr>
        <w:tc>
          <w:tcPr>
            <w:tcW w:w="602" w:type="dxa"/>
            <w:noWrap/>
            <w:vAlign w:val="center"/>
          </w:tcPr>
          <w:p w14:paraId="3E616389" w14:textId="1F96098F" w:rsidR="00A328B5" w:rsidRPr="00B02D4B" w:rsidRDefault="003C7C23"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1.</w:t>
            </w:r>
          </w:p>
        </w:tc>
        <w:tc>
          <w:tcPr>
            <w:tcW w:w="2625" w:type="dxa"/>
          </w:tcPr>
          <w:p w14:paraId="39346280" w14:textId="757978EB" w:rsidR="00A328B5" w:rsidRPr="00B02D4B" w:rsidRDefault="00A328B5" w:rsidP="00165104">
            <w:pPr>
              <w:jc w:val="center"/>
              <w:rPr>
                <w:rFonts w:asciiTheme="majorHAnsi" w:eastAsiaTheme="minorEastAsia" w:hAnsiTheme="majorHAnsi" w:cstheme="majorHAnsi"/>
                <w:sz w:val="20"/>
                <w:szCs w:val="20"/>
                <w:lang w:val="en-GB"/>
              </w:rPr>
            </w:pPr>
            <w:r w:rsidRPr="00B02D4B">
              <w:rPr>
                <w:rFonts w:asciiTheme="majorHAnsi" w:hAnsiTheme="majorHAnsi" w:cstheme="majorHAnsi"/>
                <w:sz w:val="20"/>
                <w:lang w:val="en-GB" w:bidi="en-US"/>
              </w:rPr>
              <w:t>SaaS annual software subscription fee, including ASSIST—an annual periodic fee intended to cover the costs of operating the software during the system maintenance period</w:t>
            </w:r>
          </w:p>
        </w:tc>
        <w:tc>
          <w:tcPr>
            <w:tcW w:w="1469" w:type="dxa"/>
            <w:vAlign w:val="center"/>
          </w:tcPr>
          <w:p w14:paraId="29B39946" w14:textId="7B9A084A" w:rsidR="00A328B5" w:rsidRPr="00B02D4B" w:rsidRDefault="00697530"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Annual fee</w:t>
            </w:r>
          </w:p>
        </w:tc>
        <w:tc>
          <w:tcPr>
            <w:tcW w:w="799" w:type="dxa"/>
            <w:vAlign w:val="center"/>
          </w:tcPr>
          <w:p w14:paraId="6A0BE4EC" w14:textId="2F91EF97" w:rsidR="00A328B5" w:rsidRPr="00B02D4B" w:rsidRDefault="00697530"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1</w:t>
            </w:r>
          </w:p>
        </w:tc>
        <w:tc>
          <w:tcPr>
            <w:tcW w:w="1843" w:type="dxa"/>
            <w:vAlign w:val="center"/>
          </w:tcPr>
          <w:p w14:paraId="655A3169" w14:textId="77777777" w:rsidR="00A328B5" w:rsidRPr="00B02D4B" w:rsidRDefault="00A328B5" w:rsidP="00165104">
            <w:pPr>
              <w:ind w:firstLine="709"/>
              <w:rPr>
                <w:rFonts w:asciiTheme="majorHAnsi" w:eastAsiaTheme="minorEastAsia" w:hAnsiTheme="majorHAnsi" w:cstheme="majorHAnsi"/>
                <w:lang w:val="en-GB"/>
              </w:rPr>
            </w:pPr>
          </w:p>
        </w:tc>
        <w:tc>
          <w:tcPr>
            <w:tcW w:w="1842" w:type="dxa"/>
          </w:tcPr>
          <w:p w14:paraId="22CFD203" w14:textId="77777777" w:rsidR="00A328B5" w:rsidRPr="00B02D4B" w:rsidRDefault="00A328B5" w:rsidP="00165104">
            <w:pPr>
              <w:ind w:firstLine="709"/>
              <w:rPr>
                <w:rFonts w:asciiTheme="majorHAnsi" w:eastAsiaTheme="minorEastAsia" w:hAnsiTheme="majorHAnsi" w:cstheme="majorHAnsi"/>
                <w:lang w:val="en-GB"/>
              </w:rPr>
            </w:pPr>
          </w:p>
        </w:tc>
        <w:tc>
          <w:tcPr>
            <w:tcW w:w="1701" w:type="dxa"/>
          </w:tcPr>
          <w:p w14:paraId="46F79C21" w14:textId="77777777" w:rsidR="00A328B5" w:rsidRPr="00B02D4B" w:rsidRDefault="00A328B5" w:rsidP="00165104">
            <w:pPr>
              <w:ind w:firstLine="709"/>
              <w:rPr>
                <w:rFonts w:asciiTheme="majorHAnsi" w:eastAsiaTheme="minorEastAsia" w:hAnsiTheme="majorHAnsi" w:cstheme="majorHAnsi"/>
                <w:lang w:val="en-GB"/>
              </w:rPr>
            </w:pPr>
          </w:p>
        </w:tc>
        <w:tc>
          <w:tcPr>
            <w:tcW w:w="2127" w:type="dxa"/>
          </w:tcPr>
          <w:p w14:paraId="4FBF9AB4" w14:textId="77777777" w:rsidR="00A328B5" w:rsidRPr="00B02D4B" w:rsidRDefault="00A328B5" w:rsidP="00165104">
            <w:pPr>
              <w:ind w:firstLine="709"/>
              <w:rPr>
                <w:rFonts w:asciiTheme="majorHAnsi" w:eastAsiaTheme="minorEastAsia" w:hAnsiTheme="majorHAnsi" w:cstheme="majorHAnsi"/>
                <w:lang w:val="en-GB"/>
              </w:rPr>
            </w:pPr>
          </w:p>
        </w:tc>
        <w:tc>
          <w:tcPr>
            <w:tcW w:w="1871" w:type="dxa"/>
            <w:noWrap/>
            <w:vAlign w:val="center"/>
          </w:tcPr>
          <w:p w14:paraId="502676C4" w14:textId="675C01D8" w:rsidR="00A328B5" w:rsidRPr="00B02D4B" w:rsidRDefault="00A328B5" w:rsidP="00165104">
            <w:pPr>
              <w:ind w:firstLine="709"/>
              <w:rPr>
                <w:rFonts w:asciiTheme="majorHAnsi" w:eastAsiaTheme="minorEastAsia" w:hAnsiTheme="majorHAnsi" w:cstheme="majorHAnsi"/>
                <w:lang w:val="en-GB"/>
              </w:rPr>
            </w:pPr>
          </w:p>
        </w:tc>
      </w:tr>
      <w:tr w:rsidR="00B02D4B" w:rsidRPr="00B02D4B" w14:paraId="391A5BFA" w14:textId="77777777" w:rsidTr="00B02D4B">
        <w:trPr>
          <w:trHeight w:val="557"/>
          <w:jc w:val="center"/>
        </w:trPr>
        <w:tc>
          <w:tcPr>
            <w:tcW w:w="602" w:type="dxa"/>
            <w:shd w:val="clear" w:color="auto" w:fill="00B0F0"/>
            <w:noWrap/>
            <w:vAlign w:val="center"/>
          </w:tcPr>
          <w:p w14:paraId="1A7563C4" w14:textId="2F519CC6" w:rsidR="009B3B42" w:rsidRPr="00B02D4B" w:rsidRDefault="009B3B42" w:rsidP="00165104">
            <w:pPr>
              <w:jc w:val="center"/>
              <w:rPr>
                <w:rFonts w:asciiTheme="majorHAnsi" w:eastAsiaTheme="minorEastAsia" w:hAnsiTheme="majorHAnsi" w:cstheme="majorHAnsi"/>
                <w:b/>
                <w:bCs/>
                <w:lang w:val="en-GB"/>
              </w:rPr>
            </w:pPr>
            <w:r w:rsidRPr="00B02D4B">
              <w:rPr>
                <w:rFonts w:asciiTheme="majorHAnsi" w:hAnsiTheme="majorHAnsi" w:cstheme="majorHAnsi"/>
                <w:b/>
                <w:color w:val="FFFFFF" w:themeColor="background1"/>
                <w:lang w:val="en-GB" w:bidi="en-US"/>
              </w:rPr>
              <w:t>Row No.</w:t>
            </w:r>
          </w:p>
        </w:tc>
        <w:tc>
          <w:tcPr>
            <w:tcW w:w="2625" w:type="dxa"/>
            <w:shd w:val="clear" w:color="auto" w:fill="00B0F0"/>
            <w:vAlign w:val="center"/>
          </w:tcPr>
          <w:p w14:paraId="24810B41" w14:textId="68F81BAA" w:rsidR="009B3B42" w:rsidRPr="00B02D4B" w:rsidRDefault="009B3B42" w:rsidP="00165104">
            <w:pPr>
              <w:jc w:val="center"/>
              <w:rPr>
                <w:rFonts w:asciiTheme="majorHAnsi" w:hAnsiTheme="majorHAnsi" w:cstheme="majorHAnsi"/>
                <w:b/>
                <w:bCs/>
                <w:sz w:val="20"/>
                <w:szCs w:val="20"/>
                <w:lang w:val="en-GB"/>
              </w:rPr>
            </w:pPr>
            <w:r w:rsidRPr="00B02D4B">
              <w:rPr>
                <w:rFonts w:asciiTheme="majorHAnsi" w:hAnsiTheme="majorHAnsi" w:cstheme="majorHAnsi"/>
                <w:b/>
                <w:color w:val="FFFFFF" w:themeColor="background1"/>
                <w:lang w:val="en-GB" w:bidi="en-US"/>
              </w:rPr>
              <w:t>Name of the procurement object or its components (proposed model)</w:t>
            </w:r>
          </w:p>
        </w:tc>
        <w:tc>
          <w:tcPr>
            <w:tcW w:w="1469" w:type="dxa"/>
            <w:shd w:val="clear" w:color="auto" w:fill="00B0F0"/>
            <w:vAlign w:val="center"/>
          </w:tcPr>
          <w:p w14:paraId="0599872C" w14:textId="114A2A64" w:rsidR="009B3B42" w:rsidRPr="00B02D4B" w:rsidRDefault="009B3B42" w:rsidP="00165104">
            <w:pPr>
              <w:jc w:val="center"/>
              <w:rPr>
                <w:rFonts w:asciiTheme="majorHAnsi" w:eastAsiaTheme="minorEastAsia" w:hAnsiTheme="majorHAnsi" w:cstheme="majorHAnsi"/>
                <w:b/>
                <w:bCs/>
                <w:lang w:val="en-GB"/>
              </w:rPr>
            </w:pPr>
            <w:r w:rsidRPr="00B02D4B">
              <w:rPr>
                <w:rFonts w:asciiTheme="majorHAnsi" w:hAnsiTheme="majorHAnsi" w:cstheme="majorHAnsi"/>
                <w:b/>
                <w:color w:val="FFFFFF" w:themeColor="background1"/>
                <w:lang w:val="en-GB" w:bidi="en-US"/>
              </w:rPr>
              <w:t xml:space="preserve">Measurement units </w:t>
            </w:r>
          </w:p>
        </w:tc>
        <w:tc>
          <w:tcPr>
            <w:tcW w:w="799" w:type="dxa"/>
            <w:shd w:val="clear" w:color="auto" w:fill="00B0F0"/>
            <w:vAlign w:val="center"/>
          </w:tcPr>
          <w:p w14:paraId="6DE34C31" w14:textId="65490BCD" w:rsidR="009B3B42" w:rsidRPr="00B02D4B" w:rsidRDefault="009B3B42" w:rsidP="00165104">
            <w:pPr>
              <w:jc w:val="center"/>
              <w:rPr>
                <w:rFonts w:asciiTheme="majorHAnsi" w:eastAsiaTheme="minorEastAsia" w:hAnsiTheme="majorHAnsi" w:cstheme="majorHAnsi"/>
                <w:b/>
                <w:bCs/>
                <w:lang w:val="en-GB"/>
              </w:rPr>
            </w:pPr>
            <w:r w:rsidRPr="00B02D4B">
              <w:rPr>
                <w:rFonts w:asciiTheme="majorHAnsi" w:hAnsiTheme="majorHAnsi" w:cstheme="majorHAnsi"/>
                <w:b/>
                <w:color w:val="FFFFFF" w:themeColor="background1"/>
                <w:lang w:val="en-GB" w:bidi="en-US"/>
              </w:rPr>
              <w:t>Quantity</w:t>
            </w:r>
          </w:p>
        </w:tc>
        <w:tc>
          <w:tcPr>
            <w:tcW w:w="3685" w:type="dxa"/>
            <w:gridSpan w:val="2"/>
            <w:shd w:val="clear" w:color="auto" w:fill="00B0F0"/>
            <w:vAlign w:val="center"/>
          </w:tcPr>
          <w:p w14:paraId="4083E294" w14:textId="5617FA33" w:rsidR="009B3B42" w:rsidRPr="00B02D4B" w:rsidRDefault="00D47584" w:rsidP="00D47584">
            <w:pPr>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Maximum acceptable rate per measurement unit, EUR, excluding VAT</w:t>
            </w:r>
          </w:p>
        </w:tc>
        <w:tc>
          <w:tcPr>
            <w:tcW w:w="3828" w:type="dxa"/>
            <w:gridSpan w:val="2"/>
            <w:shd w:val="clear" w:color="auto" w:fill="00B0F0"/>
            <w:vAlign w:val="center"/>
          </w:tcPr>
          <w:p w14:paraId="0977AFAD" w14:textId="77777777" w:rsidR="00D47584" w:rsidRPr="00B02D4B" w:rsidRDefault="00165104" w:rsidP="00165104">
            <w:pPr>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 xml:space="preserve">Rate per measurement unit </w:t>
            </w:r>
          </w:p>
          <w:p w14:paraId="4AAA875F" w14:textId="2F1666EF" w:rsidR="009B3B42" w:rsidRPr="00B02D4B" w:rsidRDefault="00165104" w:rsidP="00165104">
            <w:pPr>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EUR, excluding VAT</w:t>
            </w:r>
          </w:p>
        </w:tc>
        <w:tc>
          <w:tcPr>
            <w:tcW w:w="1871" w:type="dxa"/>
            <w:shd w:val="clear" w:color="auto" w:fill="00B0F0"/>
            <w:noWrap/>
            <w:vAlign w:val="center"/>
          </w:tcPr>
          <w:p w14:paraId="45E1F67D" w14:textId="77777777" w:rsidR="009526FF" w:rsidRPr="00B02D4B" w:rsidRDefault="009B3B42" w:rsidP="009526FF">
            <w:pPr>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 xml:space="preserve">Total price, EUR, </w:t>
            </w:r>
          </w:p>
          <w:p w14:paraId="0B182A45" w14:textId="39928AC2" w:rsidR="009B3B42" w:rsidRPr="00B02D4B" w:rsidRDefault="009B3B42" w:rsidP="009526FF">
            <w:pPr>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excluding VAT</w:t>
            </w:r>
          </w:p>
        </w:tc>
      </w:tr>
      <w:tr w:rsidR="00B02D4B" w:rsidRPr="00B02D4B" w14:paraId="37C8C251" w14:textId="77777777" w:rsidTr="00B02D4B">
        <w:trPr>
          <w:trHeight w:val="314"/>
          <w:jc w:val="center"/>
        </w:trPr>
        <w:tc>
          <w:tcPr>
            <w:tcW w:w="602" w:type="dxa"/>
            <w:shd w:val="clear" w:color="auto" w:fill="00B0F0"/>
            <w:noWrap/>
            <w:vAlign w:val="center"/>
          </w:tcPr>
          <w:p w14:paraId="597969C2" w14:textId="3F3289E7" w:rsidR="009B3B42" w:rsidRPr="00B02D4B" w:rsidRDefault="009B3B42" w:rsidP="00165104">
            <w:pPr>
              <w:jc w:val="center"/>
              <w:rPr>
                <w:rFonts w:asciiTheme="majorHAnsi" w:eastAsiaTheme="minorEastAsia" w:hAnsiTheme="majorHAnsi" w:cstheme="majorHAnsi"/>
                <w:lang w:val="en-GB"/>
              </w:rPr>
            </w:pPr>
            <w:r w:rsidRPr="00B02D4B">
              <w:rPr>
                <w:rFonts w:asciiTheme="majorHAnsi" w:hAnsiTheme="majorHAnsi" w:cstheme="majorHAnsi"/>
                <w:i/>
                <w:color w:val="FFFFFF" w:themeColor="background1"/>
                <w:lang w:val="en-GB" w:bidi="en-US"/>
              </w:rPr>
              <w:t>1</w:t>
            </w:r>
          </w:p>
        </w:tc>
        <w:tc>
          <w:tcPr>
            <w:tcW w:w="2625" w:type="dxa"/>
            <w:shd w:val="clear" w:color="auto" w:fill="00B0F0"/>
            <w:vAlign w:val="center"/>
          </w:tcPr>
          <w:p w14:paraId="21DB2E8A" w14:textId="10E13DBC" w:rsidR="009B3B42" w:rsidRPr="00B02D4B" w:rsidRDefault="009B3B42" w:rsidP="00A069E4">
            <w:pPr>
              <w:jc w:val="center"/>
              <w:rPr>
                <w:rFonts w:asciiTheme="majorHAnsi" w:hAnsiTheme="majorHAnsi" w:cstheme="majorHAnsi"/>
                <w:sz w:val="20"/>
                <w:szCs w:val="20"/>
                <w:lang w:val="en-GB"/>
              </w:rPr>
            </w:pPr>
            <w:r w:rsidRPr="00B02D4B">
              <w:rPr>
                <w:rFonts w:asciiTheme="majorHAnsi" w:hAnsiTheme="majorHAnsi" w:cstheme="majorHAnsi"/>
                <w:i/>
                <w:color w:val="FFFFFF" w:themeColor="background1"/>
                <w:lang w:val="en-GB" w:bidi="en-US"/>
              </w:rPr>
              <w:t>2</w:t>
            </w:r>
          </w:p>
        </w:tc>
        <w:tc>
          <w:tcPr>
            <w:tcW w:w="1469" w:type="dxa"/>
            <w:shd w:val="clear" w:color="auto" w:fill="00B0F0"/>
            <w:vAlign w:val="center"/>
          </w:tcPr>
          <w:p w14:paraId="70952FA8" w14:textId="2C0A0E78" w:rsidR="009B3B42" w:rsidRPr="00B02D4B" w:rsidRDefault="009B3B42" w:rsidP="00A069E4">
            <w:pPr>
              <w:jc w:val="center"/>
              <w:rPr>
                <w:rFonts w:asciiTheme="majorHAnsi" w:eastAsiaTheme="minorEastAsia" w:hAnsiTheme="majorHAnsi" w:cstheme="majorHAnsi"/>
                <w:lang w:val="en-GB"/>
              </w:rPr>
            </w:pPr>
            <w:r w:rsidRPr="00B02D4B">
              <w:rPr>
                <w:rFonts w:asciiTheme="majorHAnsi" w:hAnsiTheme="majorHAnsi" w:cstheme="majorHAnsi"/>
                <w:i/>
                <w:color w:val="FFFFFF" w:themeColor="background1"/>
                <w:lang w:val="en-GB" w:bidi="en-US"/>
              </w:rPr>
              <w:t>3</w:t>
            </w:r>
          </w:p>
        </w:tc>
        <w:tc>
          <w:tcPr>
            <w:tcW w:w="799" w:type="dxa"/>
            <w:shd w:val="clear" w:color="auto" w:fill="00B0F0"/>
            <w:vAlign w:val="center"/>
          </w:tcPr>
          <w:p w14:paraId="265243D5" w14:textId="18D9DBC7" w:rsidR="009B3B42" w:rsidRPr="00B02D4B" w:rsidRDefault="009B3B42" w:rsidP="00A069E4">
            <w:pPr>
              <w:jc w:val="center"/>
              <w:rPr>
                <w:rFonts w:asciiTheme="majorHAnsi" w:eastAsiaTheme="minorEastAsia" w:hAnsiTheme="majorHAnsi" w:cstheme="majorHAnsi"/>
                <w:lang w:val="en-GB"/>
              </w:rPr>
            </w:pPr>
            <w:r w:rsidRPr="00B02D4B">
              <w:rPr>
                <w:rFonts w:asciiTheme="majorHAnsi" w:hAnsiTheme="majorHAnsi" w:cstheme="majorHAnsi"/>
                <w:i/>
                <w:color w:val="FFFFFF" w:themeColor="background1"/>
                <w:lang w:val="en-GB" w:bidi="en-US"/>
              </w:rPr>
              <w:t>4</w:t>
            </w:r>
          </w:p>
        </w:tc>
        <w:tc>
          <w:tcPr>
            <w:tcW w:w="3685" w:type="dxa"/>
            <w:gridSpan w:val="2"/>
            <w:tcBorders>
              <w:bottom w:val="single" w:sz="4" w:space="0" w:color="auto"/>
            </w:tcBorders>
            <w:shd w:val="clear" w:color="auto" w:fill="00B0F0"/>
            <w:vAlign w:val="center"/>
          </w:tcPr>
          <w:p w14:paraId="6BD0029A" w14:textId="70E64BA5" w:rsidR="009B3B42" w:rsidRPr="00B02D4B" w:rsidRDefault="00D47584" w:rsidP="00A069E4">
            <w:pPr>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color w:val="FFFFFF" w:themeColor="background1"/>
                <w:lang w:val="en-GB" w:bidi="en-US"/>
              </w:rPr>
              <w:t>5</w:t>
            </w:r>
          </w:p>
        </w:tc>
        <w:tc>
          <w:tcPr>
            <w:tcW w:w="3828" w:type="dxa"/>
            <w:gridSpan w:val="2"/>
            <w:shd w:val="clear" w:color="auto" w:fill="00B0F0"/>
            <w:vAlign w:val="center"/>
          </w:tcPr>
          <w:p w14:paraId="084795AD" w14:textId="4DF0DFF8" w:rsidR="009B3B42" w:rsidRPr="00B02D4B" w:rsidRDefault="00D47584" w:rsidP="009526FF">
            <w:pPr>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color w:val="FFFFFF" w:themeColor="background1"/>
                <w:lang w:val="en-GB" w:bidi="en-US"/>
              </w:rPr>
              <w:t>6</w:t>
            </w:r>
          </w:p>
        </w:tc>
        <w:tc>
          <w:tcPr>
            <w:tcW w:w="1871" w:type="dxa"/>
            <w:shd w:val="clear" w:color="auto" w:fill="00B0F0"/>
            <w:noWrap/>
            <w:vAlign w:val="center"/>
          </w:tcPr>
          <w:p w14:paraId="3D45BF4D" w14:textId="76D08BDD" w:rsidR="009B3B42" w:rsidRPr="00B02D4B" w:rsidRDefault="00D47584" w:rsidP="00A069E4">
            <w:pPr>
              <w:rPr>
                <w:rFonts w:asciiTheme="majorHAnsi" w:eastAsiaTheme="minorEastAsia" w:hAnsiTheme="majorHAnsi" w:cstheme="majorHAnsi"/>
                <w:color w:val="FFFFFF" w:themeColor="background1"/>
                <w:lang w:val="en-GB"/>
              </w:rPr>
            </w:pPr>
            <w:r w:rsidRPr="00B02D4B">
              <w:rPr>
                <w:rFonts w:asciiTheme="majorHAnsi" w:hAnsiTheme="majorHAnsi" w:cstheme="majorHAnsi"/>
                <w:i/>
                <w:color w:val="FFFFFF" w:themeColor="background1"/>
                <w:lang w:val="en-GB" w:bidi="en-US"/>
              </w:rPr>
              <w:t xml:space="preserve">                7=4x6</w:t>
            </w:r>
          </w:p>
        </w:tc>
      </w:tr>
      <w:tr w:rsidR="009B3B42" w:rsidRPr="00B02D4B" w14:paraId="47F6C0F5" w14:textId="77777777" w:rsidTr="00B02D4B">
        <w:trPr>
          <w:trHeight w:val="419"/>
          <w:jc w:val="center"/>
        </w:trPr>
        <w:tc>
          <w:tcPr>
            <w:tcW w:w="602" w:type="dxa"/>
            <w:noWrap/>
            <w:vAlign w:val="center"/>
          </w:tcPr>
          <w:p w14:paraId="19EE401E" w14:textId="547B7FFC" w:rsidR="009B3B42" w:rsidRPr="00B02D4B" w:rsidRDefault="003C7C23"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2.</w:t>
            </w:r>
          </w:p>
        </w:tc>
        <w:tc>
          <w:tcPr>
            <w:tcW w:w="2625" w:type="dxa"/>
          </w:tcPr>
          <w:p w14:paraId="641E73CC" w14:textId="30D98EEC" w:rsidR="009B3B42" w:rsidRPr="00B02D4B" w:rsidRDefault="009B3B42" w:rsidP="00165104">
            <w:pPr>
              <w:jc w:val="center"/>
              <w:rPr>
                <w:rFonts w:asciiTheme="majorHAnsi" w:hAnsiTheme="majorHAnsi" w:cstheme="majorHAnsi"/>
                <w:sz w:val="20"/>
                <w:szCs w:val="20"/>
                <w:lang w:val="en-GB"/>
              </w:rPr>
            </w:pPr>
            <w:r w:rsidRPr="00B02D4B">
              <w:rPr>
                <w:rFonts w:asciiTheme="majorHAnsi" w:hAnsiTheme="majorHAnsi" w:cstheme="majorHAnsi"/>
                <w:sz w:val="20"/>
                <w:lang w:val="en-GB" w:bidi="en-US"/>
              </w:rPr>
              <w:t>Maintenance, support and consulting services for the intelligent automated control system at the Vilnius wastewater treatment plant</w:t>
            </w:r>
          </w:p>
        </w:tc>
        <w:tc>
          <w:tcPr>
            <w:tcW w:w="1469" w:type="dxa"/>
            <w:vAlign w:val="center"/>
          </w:tcPr>
          <w:p w14:paraId="7F4D3C16" w14:textId="254CCB2D" w:rsidR="009B3B42" w:rsidRPr="00B02D4B" w:rsidRDefault="009B3B42"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Month</w:t>
            </w:r>
          </w:p>
        </w:tc>
        <w:tc>
          <w:tcPr>
            <w:tcW w:w="799" w:type="dxa"/>
            <w:vAlign w:val="center"/>
          </w:tcPr>
          <w:p w14:paraId="5107162C" w14:textId="0E1B5637" w:rsidR="009B3B42" w:rsidRPr="00B02D4B" w:rsidRDefault="009B3B42"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36</w:t>
            </w:r>
          </w:p>
        </w:tc>
        <w:tc>
          <w:tcPr>
            <w:tcW w:w="3685" w:type="dxa"/>
            <w:gridSpan w:val="2"/>
            <w:shd w:val="clear" w:color="auto" w:fill="D9E2F3" w:themeFill="accent1" w:themeFillTint="33"/>
            <w:vAlign w:val="center"/>
          </w:tcPr>
          <w:p w14:paraId="17244B16" w14:textId="4F6B37E7" w:rsidR="009B3B42" w:rsidRPr="00B02D4B" w:rsidRDefault="009526FF" w:rsidP="009526FF">
            <w:pPr>
              <w:ind w:firstLine="2"/>
              <w:jc w:val="center"/>
              <w:rPr>
                <w:rFonts w:asciiTheme="majorHAnsi" w:eastAsiaTheme="minorEastAsia" w:hAnsiTheme="majorHAnsi" w:cstheme="majorHAnsi"/>
                <w:b/>
                <w:bCs/>
                <w:lang w:val="en-GB"/>
              </w:rPr>
            </w:pPr>
            <w:r w:rsidRPr="00B02D4B">
              <w:rPr>
                <w:rFonts w:asciiTheme="majorHAnsi" w:hAnsiTheme="majorHAnsi" w:cstheme="majorHAnsi"/>
                <w:b/>
                <w:lang w:val="en-GB" w:bidi="en-US"/>
              </w:rPr>
              <w:t>Not applicable</w:t>
            </w:r>
          </w:p>
        </w:tc>
        <w:tc>
          <w:tcPr>
            <w:tcW w:w="3828" w:type="dxa"/>
            <w:gridSpan w:val="2"/>
          </w:tcPr>
          <w:p w14:paraId="3E24768E" w14:textId="77777777" w:rsidR="009B3B42" w:rsidRPr="00B02D4B" w:rsidRDefault="009B3B42" w:rsidP="00165104">
            <w:pPr>
              <w:ind w:firstLine="709"/>
              <w:rPr>
                <w:rFonts w:asciiTheme="majorHAnsi" w:eastAsiaTheme="minorEastAsia" w:hAnsiTheme="majorHAnsi" w:cstheme="majorHAnsi"/>
                <w:lang w:val="en-GB"/>
              </w:rPr>
            </w:pPr>
          </w:p>
        </w:tc>
        <w:tc>
          <w:tcPr>
            <w:tcW w:w="1871" w:type="dxa"/>
            <w:noWrap/>
            <w:vAlign w:val="center"/>
          </w:tcPr>
          <w:p w14:paraId="17E504D3" w14:textId="77777777" w:rsidR="009B3B42" w:rsidRPr="00B02D4B" w:rsidRDefault="009B3B42" w:rsidP="00165104">
            <w:pPr>
              <w:ind w:firstLine="709"/>
              <w:rPr>
                <w:rFonts w:asciiTheme="majorHAnsi" w:eastAsiaTheme="minorEastAsia" w:hAnsiTheme="majorHAnsi" w:cstheme="majorHAnsi"/>
                <w:lang w:val="en-GB"/>
              </w:rPr>
            </w:pPr>
          </w:p>
        </w:tc>
      </w:tr>
      <w:tr w:rsidR="00165104" w:rsidRPr="00B02D4B" w14:paraId="50051D47" w14:textId="77777777" w:rsidTr="00B02D4B">
        <w:trPr>
          <w:trHeight w:val="419"/>
          <w:jc w:val="center"/>
        </w:trPr>
        <w:tc>
          <w:tcPr>
            <w:tcW w:w="602" w:type="dxa"/>
            <w:noWrap/>
            <w:vAlign w:val="center"/>
          </w:tcPr>
          <w:p w14:paraId="3CB8C2CA" w14:textId="46B97745" w:rsidR="00165104" w:rsidRPr="00B02D4B" w:rsidRDefault="003C7C23"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 xml:space="preserve">3. </w:t>
            </w:r>
          </w:p>
        </w:tc>
        <w:tc>
          <w:tcPr>
            <w:tcW w:w="2625" w:type="dxa"/>
          </w:tcPr>
          <w:p w14:paraId="17159FE5" w14:textId="59A639EA" w:rsidR="00165104" w:rsidRPr="00B02D4B" w:rsidRDefault="00165104" w:rsidP="00165104">
            <w:pPr>
              <w:jc w:val="center"/>
              <w:rPr>
                <w:rFonts w:asciiTheme="majorHAnsi" w:hAnsiTheme="majorHAnsi" w:cstheme="majorHAnsi"/>
                <w:sz w:val="20"/>
                <w:szCs w:val="20"/>
                <w:lang w:val="en-GB"/>
              </w:rPr>
            </w:pPr>
            <w:r w:rsidRPr="00B02D4B">
              <w:rPr>
                <w:rFonts w:asciiTheme="majorHAnsi" w:hAnsiTheme="majorHAnsi" w:cstheme="majorHAnsi"/>
                <w:sz w:val="20"/>
                <w:lang w:val="en-GB" w:bidi="en-US"/>
              </w:rPr>
              <w:t xml:space="preserve">Services for the development of the intelligent automated control system for the Vilnius wastewater treatment plant </w:t>
            </w:r>
          </w:p>
        </w:tc>
        <w:tc>
          <w:tcPr>
            <w:tcW w:w="1469" w:type="dxa"/>
            <w:vAlign w:val="center"/>
          </w:tcPr>
          <w:p w14:paraId="33A3C5DF" w14:textId="5908B26E" w:rsidR="00165104" w:rsidRPr="00B02D4B" w:rsidRDefault="00165104"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h</w:t>
            </w:r>
          </w:p>
        </w:tc>
        <w:tc>
          <w:tcPr>
            <w:tcW w:w="799" w:type="dxa"/>
            <w:vAlign w:val="center"/>
          </w:tcPr>
          <w:p w14:paraId="2CEABFE6" w14:textId="3DB1F96E" w:rsidR="00165104" w:rsidRPr="00B02D4B" w:rsidRDefault="00165104" w:rsidP="00165104">
            <w:pPr>
              <w:jc w:val="center"/>
              <w:rPr>
                <w:rFonts w:asciiTheme="majorHAnsi" w:eastAsiaTheme="minorEastAsia" w:hAnsiTheme="majorHAnsi" w:cstheme="majorHAnsi"/>
                <w:lang w:val="en-GB"/>
              </w:rPr>
            </w:pPr>
            <w:r w:rsidRPr="00B02D4B">
              <w:rPr>
                <w:rFonts w:asciiTheme="majorHAnsi" w:hAnsiTheme="majorHAnsi" w:cstheme="majorHAnsi"/>
                <w:lang w:val="en-GB" w:bidi="en-US"/>
              </w:rPr>
              <w:t>100</w:t>
            </w:r>
          </w:p>
        </w:tc>
        <w:tc>
          <w:tcPr>
            <w:tcW w:w="3685" w:type="dxa"/>
            <w:gridSpan w:val="2"/>
            <w:shd w:val="clear" w:color="auto" w:fill="D9E2F3" w:themeFill="accent1" w:themeFillTint="33"/>
            <w:vAlign w:val="center"/>
          </w:tcPr>
          <w:p w14:paraId="13273514" w14:textId="5B44F4A7" w:rsidR="00165104" w:rsidRPr="00B02D4B" w:rsidRDefault="009526FF" w:rsidP="009526FF">
            <w:pPr>
              <w:ind w:firstLine="2"/>
              <w:jc w:val="center"/>
              <w:rPr>
                <w:rFonts w:asciiTheme="majorHAnsi" w:eastAsiaTheme="minorEastAsia" w:hAnsiTheme="majorHAnsi" w:cstheme="majorHAnsi"/>
                <w:b/>
                <w:bCs/>
                <w:lang w:val="en-GB"/>
              </w:rPr>
            </w:pPr>
            <w:r w:rsidRPr="00B02D4B">
              <w:rPr>
                <w:rFonts w:asciiTheme="majorHAnsi" w:hAnsiTheme="majorHAnsi" w:cstheme="majorHAnsi"/>
                <w:b/>
                <w:lang w:val="en-GB" w:bidi="en-US"/>
              </w:rPr>
              <w:t>250</w:t>
            </w:r>
          </w:p>
        </w:tc>
        <w:tc>
          <w:tcPr>
            <w:tcW w:w="3828" w:type="dxa"/>
            <w:gridSpan w:val="2"/>
          </w:tcPr>
          <w:p w14:paraId="4A411C8F" w14:textId="77777777" w:rsidR="00165104" w:rsidRPr="00B02D4B" w:rsidRDefault="00165104" w:rsidP="00165104">
            <w:pPr>
              <w:ind w:firstLine="709"/>
              <w:rPr>
                <w:rFonts w:asciiTheme="majorHAnsi" w:eastAsiaTheme="minorEastAsia" w:hAnsiTheme="majorHAnsi" w:cstheme="majorHAnsi"/>
                <w:lang w:val="en-GB"/>
              </w:rPr>
            </w:pPr>
          </w:p>
        </w:tc>
        <w:tc>
          <w:tcPr>
            <w:tcW w:w="1871" w:type="dxa"/>
            <w:noWrap/>
            <w:vAlign w:val="center"/>
          </w:tcPr>
          <w:p w14:paraId="3EF1743D" w14:textId="77777777" w:rsidR="00165104" w:rsidRPr="00B02D4B" w:rsidRDefault="00165104" w:rsidP="00165104">
            <w:pPr>
              <w:ind w:firstLine="709"/>
              <w:rPr>
                <w:rFonts w:asciiTheme="majorHAnsi" w:eastAsiaTheme="minorEastAsia" w:hAnsiTheme="majorHAnsi" w:cstheme="majorHAnsi"/>
                <w:lang w:val="en-GB"/>
              </w:rPr>
            </w:pPr>
          </w:p>
        </w:tc>
      </w:tr>
      <w:tr w:rsidR="00697530" w:rsidRPr="00B02D4B" w14:paraId="6D4843E2" w14:textId="77777777" w:rsidTr="00B02D4B">
        <w:trPr>
          <w:trHeight w:val="186"/>
          <w:jc w:val="center"/>
        </w:trPr>
        <w:tc>
          <w:tcPr>
            <w:tcW w:w="13008" w:type="dxa"/>
            <w:gridSpan w:val="8"/>
            <w:noWrap/>
            <w:vAlign w:val="center"/>
          </w:tcPr>
          <w:p w14:paraId="0F19F48E" w14:textId="1FE91629" w:rsidR="00697530" w:rsidRPr="00B02D4B" w:rsidRDefault="00697530" w:rsidP="00165104">
            <w:pPr>
              <w:ind w:firstLine="709"/>
              <w:jc w:val="right"/>
              <w:rPr>
                <w:rFonts w:asciiTheme="majorHAnsi" w:eastAsiaTheme="minorEastAsia" w:hAnsiTheme="majorHAnsi" w:cstheme="majorHAnsi"/>
                <w:b/>
                <w:bCs/>
                <w:lang w:val="en-GB"/>
              </w:rPr>
            </w:pPr>
            <w:r w:rsidRPr="00B02D4B">
              <w:rPr>
                <w:rFonts w:asciiTheme="majorHAnsi" w:hAnsiTheme="majorHAnsi" w:cstheme="majorHAnsi"/>
                <w:b/>
                <w:lang w:val="en-GB" w:bidi="en-US"/>
              </w:rPr>
              <w:t xml:space="preserve">Total price of the proposed procurement object, EUR, excluding VAT </w:t>
            </w:r>
            <w:r w:rsidRPr="00B02D4B">
              <w:rPr>
                <w:rFonts w:asciiTheme="majorHAnsi" w:hAnsiTheme="majorHAnsi" w:cstheme="majorHAnsi"/>
                <w:b/>
                <w:color w:val="FF0000"/>
                <w:lang w:val="en-GB" w:bidi="en-US"/>
              </w:rPr>
              <w:t>(Criterion A)</w:t>
            </w:r>
          </w:p>
        </w:tc>
        <w:tc>
          <w:tcPr>
            <w:tcW w:w="1871" w:type="dxa"/>
            <w:noWrap/>
            <w:vAlign w:val="center"/>
          </w:tcPr>
          <w:p w14:paraId="5426BDB2" w14:textId="2ABB83AB" w:rsidR="00697530" w:rsidRPr="00B02D4B" w:rsidRDefault="001214A1" w:rsidP="001214A1">
            <w:pPr>
              <w:jc w:val="center"/>
              <w:rPr>
                <w:rFonts w:asciiTheme="majorHAnsi" w:eastAsiaTheme="minorEastAsia" w:hAnsiTheme="majorHAnsi" w:cstheme="majorHAnsi"/>
                <w:b/>
                <w:bCs/>
                <w:i/>
                <w:iCs/>
                <w:sz w:val="18"/>
                <w:szCs w:val="18"/>
                <w:lang w:val="en-GB"/>
              </w:rPr>
            </w:pPr>
            <w:r w:rsidRPr="00B02D4B">
              <w:rPr>
                <w:rFonts w:asciiTheme="majorHAnsi" w:hAnsiTheme="majorHAnsi" w:cstheme="majorHAnsi"/>
                <w:b/>
                <w:i/>
                <w:color w:val="A6A6A6" w:themeColor="background1" w:themeShade="A6"/>
                <w:sz w:val="18"/>
                <w:lang w:val="en-GB" w:bidi="en-US"/>
              </w:rPr>
              <w:t>Indicate the total price for rows 1–3</w:t>
            </w:r>
          </w:p>
        </w:tc>
      </w:tr>
      <w:tr w:rsidR="00697530" w:rsidRPr="00B02D4B" w14:paraId="68B01320" w14:textId="77777777" w:rsidTr="00B02D4B">
        <w:trPr>
          <w:trHeight w:val="275"/>
          <w:jc w:val="center"/>
        </w:trPr>
        <w:tc>
          <w:tcPr>
            <w:tcW w:w="13008" w:type="dxa"/>
            <w:gridSpan w:val="8"/>
            <w:noWrap/>
            <w:vAlign w:val="center"/>
            <w:hideMark/>
          </w:tcPr>
          <w:p w14:paraId="275CEAEF" w14:textId="1F43DDD9" w:rsidR="00697530" w:rsidRPr="00B02D4B" w:rsidRDefault="00697530" w:rsidP="00165104">
            <w:pPr>
              <w:ind w:firstLine="709"/>
              <w:jc w:val="right"/>
              <w:rPr>
                <w:rFonts w:asciiTheme="majorHAnsi" w:eastAsiaTheme="minorEastAsia" w:hAnsiTheme="majorHAnsi" w:cstheme="majorHAnsi"/>
                <w:b/>
                <w:bCs/>
                <w:lang w:val="en-GB"/>
              </w:rPr>
            </w:pPr>
            <w:r w:rsidRPr="00B02D4B">
              <w:rPr>
                <w:rFonts w:asciiTheme="majorHAnsi" w:hAnsiTheme="majorHAnsi" w:cstheme="majorHAnsi"/>
                <w:b/>
                <w:lang w:val="en-GB" w:bidi="en-US"/>
              </w:rPr>
              <w:t xml:space="preserve">VAT </w:t>
            </w:r>
            <w:r w:rsidRPr="00B02D4B">
              <w:rPr>
                <w:rFonts w:asciiTheme="majorHAnsi" w:hAnsiTheme="majorHAnsi" w:cstheme="majorHAnsi"/>
                <w:i/>
                <w:lang w:val="en-GB" w:bidi="en-US"/>
              </w:rPr>
              <w:t>(indicate %)*</w:t>
            </w:r>
          </w:p>
        </w:tc>
        <w:tc>
          <w:tcPr>
            <w:tcW w:w="1871" w:type="dxa"/>
            <w:noWrap/>
            <w:vAlign w:val="center"/>
          </w:tcPr>
          <w:p w14:paraId="274A4E71" w14:textId="1C709DA8" w:rsidR="00697530" w:rsidRPr="00B02D4B" w:rsidRDefault="00697530" w:rsidP="00165104">
            <w:pPr>
              <w:ind w:firstLine="709"/>
              <w:rPr>
                <w:rFonts w:asciiTheme="majorHAnsi" w:eastAsiaTheme="minorEastAsia" w:hAnsiTheme="majorHAnsi" w:cstheme="majorHAnsi"/>
                <w:b/>
                <w:bCs/>
                <w:lang w:val="en-GB"/>
              </w:rPr>
            </w:pPr>
          </w:p>
        </w:tc>
      </w:tr>
      <w:tr w:rsidR="00697530" w:rsidRPr="00B02D4B" w14:paraId="19DEC639" w14:textId="77777777" w:rsidTr="00B02D4B">
        <w:trPr>
          <w:trHeight w:val="265"/>
          <w:jc w:val="center"/>
        </w:trPr>
        <w:tc>
          <w:tcPr>
            <w:tcW w:w="13008" w:type="dxa"/>
            <w:gridSpan w:val="8"/>
            <w:noWrap/>
            <w:vAlign w:val="center"/>
            <w:hideMark/>
          </w:tcPr>
          <w:p w14:paraId="44523BD7" w14:textId="70C8E2F3" w:rsidR="00697530" w:rsidRPr="00B02D4B" w:rsidRDefault="00697530" w:rsidP="00165104">
            <w:pPr>
              <w:ind w:firstLine="709"/>
              <w:jc w:val="right"/>
              <w:rPr>
                <w:rFonts w:asciiTheme="majorHAnsi" w:eastAsiaTheme="minorEastAsia" w:hAnsiTheme="majorHAnsi" w:cstheme="majorHAnsi"/>
                <w:b/>
                <w:bCs/>
                <w:lang w:val="en-GB"/>
              </w:rPr>
            </w:pPr>
            <w:r w:rsidRPr="00B02D4B">
              <w:rPr>
                <w:rFonts w:asciiTheme="majorHAnsi" w:hAnsiTheme="majorHAnsi" w:cstheme="majorHAnsi"/>
                <w:b/>
                <w:lang w:val="en-GB" w:bidi="en-US"/>
              </w:rPr>
              <w:t>Total price, EUR, including VAT</w:t>
            </w:r>
          </w:p>
        </w:tc>
        <w:tc>
          <w:tcPr>
            <w:tcW w:w="1871" w:type="dxa"/>
            <w:noWrap/>
            <w:vAlign w:val="center"/>
          </w:tcPr>
          <w:p w14:paraId="6DD8310E" w14:textId="7E3B4EFD" w:rsidR="00697530" w:rsidRPr="00B02D4B" w:rsidRDefault="00697530" w:rsidP="00165104">
            <w:pPr>
              <w:ind w:firstLine="709"/>
              <w:rPr>
                <w:rFonts w:asciiTheme="majorHAnsi" w:eastAsiaTheme="minorEastAsia" w:hAnsiTheme="majorHAnsi" w:cstheme="majorHAnsi"/>
                <w:b/>
                <w:bCs/>
                <w:lang w:val="en-GB"/>
              </w:rPr>
            </w:pPr>
            <w:r w:rsidRPr="00B02D4B">
              <w:rPr>
                <w:rFonts w:asciiTheme="majorHAnsi" w:hAnsiTheme="majorHAnsi" w:cstheme="majorHAnsi"/>
                <w:b/>
                <w:lang w:val="en-GB" w:bidi="en-US"/>
              </w:rPr>
              <w:t xml:space="preserve"> </w:t>
            </w:r>
          </w:p>
        </w:tc>
      </w:tr>
    </w:tbl>
    <w:bookmarkEnd w:id="0"/>
    <w:p w14:paraId="2937EEBC" w14:textId="5FF9EE97" w:rsidR="00E6230E" w:rsidRPr="00B02D4B" w:rsidRDefault="00E6230E" w:rsidP="55B7F167">
      <w:pPr>
        <w:widowControl w:val="0"/>
        <w:spacing w:after="0" w:line="240" w:lineRule="auto"/>
        <w:ind w:right="254"/>
        <w:rPr>
          <w:rFonts w:asciiTheme="majorHAnsi" w:eastAsiaTheme="minorEastAsia" w:hAnsiTheme="majorHAnsi" w:cstheme="majorHAnsi"/>
          <w:lang w:val="en-GB"/>
        </w:rPr>
      </w:pPr>
      <w:r w:rsidRPr="00B02D4B">
        <w:rPr>
          <w:rFonts w:asciiTheme="majorHAnsi" w:hAnsiTheme="majorHAnsi" w:cstheme="majorHAnsi"/>
          <w:lang w:val="en-GB" w:bidi="en-US"/>
        </w:rPr>
        <w:lastRenderedPageBreak/>
        <w:t>* If the “VAT” field is left blank, please specify the reasons why VAT is not payable</w:t>
      </w:r>
      <w:r w:rsidRPr="00B02D4B">
        <w:rPr>
          <w:rFonts w:asciiTheme="majorHAnsi" w:hAnsiTheme="majorHAnsi" w:cstheme="majorHAnsi"/>
          <w:vertAlign w:val="superscript"/>
          <w:lang w:val="en-GB" w:bidi="en-US"/>
        </w:rPr>
        <w:footnoteReference w:id="5"/>
      </w:r>
      <w:r w:rsidRPr="00B02D4B">
        <w:rPr>
          <w:rFonts w:asciiTheme="majorHAnsi" w:hAnsiTheme="majorHAnsi" w:cstheme="majorHAnsi"/>
          <w:lang w:val="en-GB" w:bidi="en-US"/>
        </w:rPr>
        <w:t>: ______________________________________________________________________________</w:t>
      </w:r>
    </w:p>
    <w:p w14:paraId="224C6700" w14:textId="45FBCF79" w:rsidR="00416C93" w:rsidRPr="00B02D4B" w:rsidRDefault="00C47036" w:rsidP="00416C93">
      <w:pPr>
        <w:widowControl w:val="0"/>
        <w:spacing w:after="0" w:line="240" w:lineRule="auto"/>
        <w:ind w:right="254"/>
        <w:rPr>
          <w:rFonts w:asciiTheme="majorHAnsi" w:eastAsiaTheme="minorEastAsia" w:hAnsiTheme="majorHAnsi" w:cstheme="majorHAnsi"/>
          <w:b/>
          <w:bCs/>
          <w:lang w:val="en-GB"/>
        </w:rPr>
      </w:pPr>
      <w:r w:rsidRPr="00B02D4B">
        <w:rPr>
          <w:rFonts w:asciiTheme="majorHAnsi" w:hAnsiTheme="majorHAnsi" w:cstheme="majorHAnsi"/>
          <w:b/>
          <w:lang w:val="en-GB" w:bidi="en-US"/>
        </w:rPr>
        <w:t>Rates/prices must be rounded to no more than two decimal places.</w:t>
      </w:r>
    </w:p>
    <w:p w14:paraId="58514FA3" w14:textId="77777777" w:rsidR="001E05C8" w:rsidRPr="00B02D4B" w:rsidRDefault="001E05C8" w:rsidP="00416C93">
      <w:pPr>
        <w:widowControl w:val="0"/>
        <w:spacing w:after="0" w:line="240" w:lineRule="auto"/>
        <w:ind w:right="254"/>
        <w:rPr>
          <w:rFonts w:asciiTheme="majorHAnsi" w:eastAsiaTheme="minorEastAsia" w:hAnsiTheme="majorHAnsi" w:cstheme="majorHAnsi"/>
          <w:b/>
          <w:bCs/>
          <w:sz w:val="6"/>
          <w:szCs w:val="6"/>
          <w:lang w:val="en-GB"/>
        </w:rPr>
      </w:pPr>
    </w:p>
    <w:p w14:paraId="34A0F9DD" w14:textId="187007DD" w:rsidR="00E93378" w:rsidRPr="00B02D4B" w:rsidRDefault="00416C93" w:rsidP="001E05C8">
      <w:pPr>
        <w:spacing w:after="0" w:line="240" w:lineRule="auto"/>
        <w:jc w:val="both"/>
        <w:rPr>
          <w:rFonts w:asciiTheme="majorHAnsi" w:eastAsiaTheme="minorEastAsia" w:hAnsiTheme="majorHAnsi" w:cstheme="majorHAnsi"/>
          <w:b/>
          <w:bCs/>
          <w:i/>
          <w:iCs/>
          <w:color w:val="FF0000"/>
          <w:lang w:val="en-GB"/>
        </w:rPr>
      </w:pPr>
      <w:r w:rsidRPr="00B02D4B">
        <w:rPr>
          <w:rFonts w:asciiTheme="majorHAnsi" w:hAnsiTheme="majorHAnsi" w:cstheme="majorHAnsi"/>
          <w:b/>
          <w:i/>
          <w:color w:val="FF0000"/>
          <w:lang w:val="en-GB" w:bidi="en-US"/>
        </w:rPr>
        <w:t xml:space="preserve">The tender price will be used solely for the purpose of evaluating the tenders and determining the successful tenderer. The contract price will be equal to the amount specified in Section 26 of the Special Terms and Conditions of the Procurement. The tender price may not exceed EUR 770 000.00 excluding VAT, as any tender exceeding this amount will be rejected. </w:t>
      </w:r>
    </w:p>
    <w:p w14:paraId="60DB0E3D" w14:textId="3193E18E" w:rsidR="009526FF" w:rsidRPr="00B02D4B" w:rsidRDefault="00416C93" w:rsidP="00A5675B">
      <w:pPr>
        <w:widowControl w:val="0"/>
        <w:spacing w:after="0" w:line="240" w:lineRule="auto"/>
        <w:jc w:val="both"/>
        <w:rPr>
          <w:rFonts w:asciiTheme="majorHAnsi" w:eastAsiaTheme="minorEastAsia" w:hAnsiTheme="majorHAnsi" w:cstheme="majorHAnsi"/>
          <w:b/>
          <w:bCs/>
          <w:i/>
          <w:iCs/>
          <w:color w:val="FF0000"/>
          <w:lang w:val="en-GB"/>
        </w:rPr>
      </w:pPr>
      <w:r w:rsidRPr="00B02D4B">
        <w:rPr>
          <w:rFonts w:asciiTheme="majorHAnsi" w:hAnsiTheme="majorHAnsi" w:cstheme="majorHAnsi"/>
          <w:b/>
          <w:i/>
          <w:color w:val="FF0000"/>
          <w:lang w:val="en-GB" w:bidi="en-US"/>
        </w:rPr>
        <w:t xml:space="preserve"> If the rate offered by the Supplier exceeds the “Maximum acceptable rate per measurement unit, EUR, excluding VAT” in the price table for services for the development of an intelligent automated control system at the Vilnius Wastewater Treatment Plant, it shall be deemed that such a Tender submitted by the Supplier does not meet the requirements set forth in the procurement documents and will be rejected. </w:t>
      </w:r>
    </w:p>
    <w:p w14:paraId="2E614E37" w14:textId="7D7CC406" w:rsidR="007632A2" w:rsidRPr="00B02D4B" w:rsidRDefault="007632A2" w:rsidP="55B7F167">
      <w:pPr>
        <w:spacing w:after="0" w:line="240" w:lineRule="auto"/>
        <w:rPr>
          <w:rFonts w:asciiTheme="majorHAnsi" w:eastAsiaTheme="minorEastAsia" w:hAnsiTheme="majorHAnsi" w:cstheme="majorHAnsi"/>
          <w:sz w:val="6"/>
          <w:szCs w:val="6"/>
          <w:lang w:val="en-GB"/>
        </w:rPr>
      </w:pPr>
    </w:p>
    <w:tbl>
      <w:tblPr>
        <w:tblpPr w:leftFromText="180" w:rightFromText="180" w:vertAnchor="text" w:tblpXSpec="center" w:tblpY="1"/>
        <w:tblOverlap w:val="never"/>
        <w:tblW w:w="15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550"/>
        <w:gridCol w:w="9514"/>
        <w:gridCol w:w="1326"/>
        <w:gridCol w:w="2784"/>
      </w:tblGrid>
      <w:tr w:rsidR="00616EDA" w:rsidRPr="00B02D4B" w14:paraId="61174993" w14:textId="77777777" w:rsidTr="50BD437E">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1AB3E2"/>
          </w:tcPr>
          <w:p w14:paraId="27A0F04F" w14:textId="77777777" w:rsidR="00616EDA" w:rsidRPr="00B02D4B" w:rsidRDefault="00616EDA" w:rsidP="00F935CC">
            <w:pPr>
              <w:tabs>
                <w:tab w:val="left" w:pos="567"/>
              </w:tabs>
              <w:spacing w:before="60" w:after="60" w:line="256" w:lineRule="auto"/>
              <w:jc w:val="center"/>
              <w:rPr>
                <w:rFonts w:asciiTheme="majorHAnsi" w:eastAsia="Times New Roman" w:hAnsiTheme="majorHAnsi" w:cstheme="majorHAnsi"/>
                <w:b/>
                <w:bCs/>
                <w:iCs/>
                <w:color w:val="FFFFFF" w:themeColor="background1"/>
                <w:sz w:val="20"/>
                <w:szCs w:val="20"/>
                <w:lang w:val="en-GB"/>
              </w:rPr>
            </w:pPr>
          </w:p>
        </w:tc>
        <w:tc>
          <w:tcPr>
            <w:tcW w:w="13624" w:type="dxa"/>
            <w:gridSpan w:val="3"/>
            <w:tcBorders>
              <w:top w:val="single" w:sz="8" w:space="0" w:color="auto"/>
              <w:left w:val="single" w:sz="8" w:space="0" w:color="auto"/>
              <w:bottom w:val="single" w:sz="8" w:space="0" w:color="auto"/>
              <w:right w:val="single" w:sz="8" w:space="0" w:color="auto"/>
            </w:tcBorders>
            <w:shd w:val="clear" w:color="auto" w:fill="1AB3E2"/>
          </w:tcPr>
          <w:p w14:paraId="7FB1BFC8" w14:textId="4D78A00D" w:rsidR="00616EDA" w:rsidRPr="00B02D4B" w:rsidRDefault="00616EDA" w:rsidP="00F935CC">
            <w:pPr>
              <w:tabs>
                <w:tab w:val="left" w:pos="567"/>
              </w:tabs>
              <w:spacing w:before="60" w:after="60" w:line="256" w:lineRule="auto"/>
              <w:jc w:val="center"/>
              <w:rPr>
                <w:rFonts w:asciiTheme="majorHAnsi" w:eastAsia="Times New Roman" w:hAnsiTheme="majorHAnsi" w:cstheme="majorHAnsi"/>
                <w:b/>
                <w:bCs/>
                <w:iCs/>
                <w:color w:val="FFFFFF" w:themeColor="background1"/>
                <w:sz w:val="20"/>
                <w:szCs w:val="20"/>
                <w:lang w:val="en-GB"/>
              </w:rPr>
            </w:pPr>
            <w:r w:rsidRPr="00B02D4B">
              <w:rPr>
                <w:rFonts w:asciiTheme="majorHAnsi" w:hAnsiTheme="majorHAnsi" w:cstheme="majorHAnsi"/>
                <w:b/>
                <w:color w:val="FFFFFF" w:themeColor="background1"/>
                <w:sz w:val="20"/>
                <w:lang w:val="en-GB" w:bidi="en-US"/>
              </w:rPr>
              <w:t xml:space="preserve">5. QUALITATIVE PARAMETERS OF THE TENDER </w:t>
            </w:r>
            <w:r w:rsidRPr="00B02D4B">
              <w:rPr>
                <w:rFonts w:asciiTheme="majorHAnsi" w:hAnsiTheme="majorHAnsi" w:cstheme="majorHAnsi"/>
                <w:b/>
                <w:color w:val="FF0000"/>
                <w:sz w:val="20"/>
                <w:lang w:val="en-GB" w:bidi="en-US"/>
              </w:rPr>
              <w:t>(Criterion B)</w:t>
            </w:r>
          </w:p>
        </w:tc>
      </w:tr>
      <w:tr w:rsidR="00616EDA" w:rsidRPr="00B02D4B" w14:paraId="4A7E1EF0" w14:textId="77777777" w:rsidTr="00B02D4B">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1AB3E2"/>
            <w:vAlign w:val="center"/>
          </w:tcPr>
          <w:p w14:paraId="5F4D70B5" w14:textId="378CEFEC" w:rsidR="00616EDA" w:rsidRPr="00B02D4B" w:rsidRDefault="00616EDA" w:rsidP="00F935CC">
            <w:pPr>
              <w:tabs>
                <w:tab w:val="left" w:pos="567"/>
              </w:tabs>
              <w:spacing w:before="60" w:after="60" w:line="256" w:lineRule="auto"/>
              <w:jc w:val="center"/>
              <w:rPr>
                <w:rFonts w:asciiTheme="majorHAnsi" w:eastAsia="Times New Roman" w:hAnsiTheme="majorHAnsi" w:cstheme="majorHAnsi"/>
                <w:b/>
                <w:bCs/>
                <w:color w:val="FFFFFF" w:themeColor="background1"/>
                <w:sz w:val="20"/>
                <w:szCs w:val="20"/>
                <w:lang w:val="en-GB"/>
              </w:rPr>
            </w:pPr>
            <w:r w:rsidRPr="00B02D4B">
              <w:rPr>
                <w:rFonts w:asciiTheme="majorHAnsi" w:hAnsiTheme="majorHAnsi" w:cstheme="majorHAnsi"/>
                <w:b/>
                <w:color w:val="FFFFFF" w:themeColor="background1"/>
                <w:sz w:val="20"/>
                <w:lang w:val="en-GB" w:bidi="en-US"/>
              </w:rPr>
              <w:t>Defect</w:t>
            </w:r>
          </w:p>
        </w:tc>
        <w:tc>
          <w:tcPr>
            <w:tcW w:w="9514"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4082CFD5" w14:textId="3FA95E25" w:rsidR="00616EDA" w:rsidRPr="00B02D4B" w:rsidRDefault="16AC9D94" w:rsidP="00F935CC">
            <w:pPr>
              <w:tabs>
                <w:tab w:val="left" w:pos="567"/>
              </w:tabs>
              <w:spacing w:before="60" w:after="60" w:line="256" w:lineRule="auto"/>
              <w:jc w:val="center"/>
              <w:rPr>
                <w:rFonts w:asciiTheme="majorHAnsi" w:eastAsia="Times New Roman" w:hAnsiTheme="majorHAnsi" w:cstheme="majorHAnsi"/>
                <w:b/>
                <w:bCs/>
                <w:color w:val="FFFFFF" w:themeColor="background1"/>
                <w:sz w:val="20"/>
                <w:szCs w:val="20"/>
                <w:lang w:val="en-GB"/>
              </w:rPr>
            </w:pPr>
            <w:r w:rsidRPr="00B02D4B">
              <w:rPr>
                <w:rFonts w:asciiTheme="majorHAnsi" w:hAnsiTheme="majorHAnsi" w:cstheme="majorHAnsi"/>
                <w:b/>
                <w:color w:val="FFFFFF" w:themeColor="background1"/>
                <w:sz w:val="20"/>
                <w:lang w:val="en-GB" w:bidi="en-US"/>
              </w:rPr>
              <w:t xml:space="preserve">Second criterion (B) – Response time for defect elimination* (in system support hours)  </w:t>
            </w:r>
          </w:p>
        </w:tc>
        <w:tc>
          <w:tcPr>
            <w:tcW w:w="1326"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756BFC43" w14:textId="4ACE5C45" w:rsidR="00616EDA" w:rsidRPr="00B02D4B" w:rsidRDefault="00691C1E" w:rsidP="00F935CC">
            <w:pPr>
              <w:tabs>
                <w:tab w:val="left" w:pos="567"/>
              </w:tabs>
              <w:spacing w:before="60" w:after="60" w:line="256" w:lineRule="auto"/>
              <w:jc w:val="center"/>
              <w:rPr>
                <w:rFonts w:asciiTheme="majorHAnsi" w:eastAsia="Calibri" w:hAnsiTheme="majorHAnsi" w:cstheme="majorHAnsi"/>
                <w:color w:val="FFFFFF" w:themeColor="background1"/>
                <w:sz w:val="20"/>
                <w:szCs w:val="20"/>
                <w:lang w:val="en-GB"/>
              </w:rPr>
            </w:pPr>
            <w:r w:rsidRPr="00B02D4B">
              <w:rPr>
                <w:rFonts w:asciiTheme="majorHAnsi" w:hAnsiTheme="majorHAnsi" w:cstheme="majorHAnsi"/>
                <w:b/>
                <w:color w:val="FFFFFF" w:themeColor="background1"/>
                <w:sz w:val="20"/>
                <w:lang w:val="en-GB" w:bidi="en-US"/>
              </w:rPr>
              <w:t>Scores</w:t>
            </w:r>
          </w:p>
        </w:tc>
        <w:tc>
          <w:tcPr>
            <w:tcW w:w="2784"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61B52088" w14:textId="00E5D85F" w:rsidR="00616EDA" w:rsidRPr="00B02D4B" w:rsidRDefault="00616EDA" w:rsidP="00F935CC">
            <w:pPr>
              <w:tabs>
                <w:tab w:val="left" w:pos="567"/>
              </w:tabs>
              <w:spacing w:before="60" w:after="60" w:line="256" w:lineRule="auto"/>
              <w:jc w:val="center"/>
              <w:rPr>
                <w:rFonts w:asciiTheme="majorHAnsi" w:eastAsia="Times New Roman" w:hAnsiTheme="majorHAnsi" w:cstheme="majorHAnsi"/>
                <w:b/>
                <w:bCs/>
                <w:iCs/>
                <w:color w:val="FFFFFF" w:themeColor="background1"/>
                <w:sz w:val="20"/>
                <w:szCs w:val="20"/>
                <w:lang w:val="en-GB"/>
              </w:rPr>
            </w:pPr>
            <w:r w:rsidRPr="00B02D4B">
              <w:rPr>
                <w:rFonts w:asciiTheme="majorHAnsi" w:hAnsiTheme="majorHAnsi" w:cstheme="majorHAnsi"/>
                <w:b/>
                <w:color w:val="FFFFFF" w:themeColor="background1"/>
                <w:sz w:val="20"/>
                <w:lang w:val="en-GB" w:bidi="en-US"/>
              </w:rPr>
              <w:t>Value of the criterion proposed by the supplier (to be filled in by the supplier)</w:t>
            </w:r>
          </w:p>
          <w:p w14:paraId="4AB98708" w14:textId="1972BC79" w:rsidR="00616EDA" w:rsidRPr="00B02D4B" w:rsidRDefault="00616EDA" w:rsidP="00F935CC">
            <w:pPr>
              <w:tabs>
                <w:tab w:val="left" w:pos="567"/>
              </w:tabs>
              <w:spacing w:before="60" w:after="60" w:line="256" w:lineRule="auto"/>
              <w:jc w:val="center"/>
              <w:rPr>
                <w:rFonts w:asciiTheme="majorHAnsi" w:eastAsia="Calibri" w:hAnsiTheme="majorHAnsi" w:cstheme="majorHAnsi"/>
                <w:b/>
                <w:bCs/>
                <w:color w:val="FFFFFF" w:themeColor="background1"/>
                <w:sz w:val="20"/>
                <w:szCs w:val="20"/>
                <w:lang w:val="en-GB"/>
              </w:rPr>
            </w:pPr>
            <w:r w:rsidRPr="00B02D4B">
              <w:rPr>
                <w:rFonts w:asciiTheme="majorHAnsi" w:hAnsiTheme="majorHAnsi" w:cstheme="majorHAnsi"/>
                <w:b/>
                <w:color w:val="FFFFFF" w:themeColor="background1"/>
                <w:sz w:val="20"/>
                <w:lang w:val="en-GB" w:bidi="en-US"/>
              </w:rPr>
              <w:t xml:space="preserve"> </w:t>
            </w:r>
            <w:sdt>
              <w:sdtPr>
                <w:rPr>
                  <w:rFonts w:asciiTheme="majorHAnsi" w:eastAsia="Times New Roman" w:hAnsiTheme="majorHAnsi" w:cstheme="majorHAnsi"/>
                  <w:b/>
                  <w:bCs/>
                  <w:iCs/>
                  <w:color w:val="FFFFFF" w:themeColor="background1"/>
                  <w:sz w:val="20"/>
                  <w:szCs w:val="20"/>
                  <w:lang w:val="en-GB"/>
                </w:rPr>
                <w:id w:val="-691839384"/>
                <w14:checkbox>
                  <w14:checked w14:val="1"/>
                  <w14:checkedState w14:val="2612" w14:font="MS Gothic"/>
                  <w14:uncheckedState w14:val="2610" w14:font="MS Gothic"/>
                </w14:checkbox>
              </w:sdtPr>
              <w:sdtEndPr/>
              <w:sdtContent>
                <w:r w:rsidRPr="00B02D4B">
                  <w:rPr>
                    <w:rFonts w:ascii="Segoe UI Symbol" w:hAnsi="Segoe UI Symbol" w:cs="Segoe UI Symbol"/>
                    <w:b/>
                    <w:color w:val="FFFFFF" w:themeColor="background1"/>
                    <w:sz w:val="20"/>
                    <w:lang w:val="en-GB" w:bidi="en-US"/>
                  </w:rPr>
                  <w:t>☒</w:t>
                </w:r>
              </w:sdtContent>
            </w:sdt>
          </w:p>
        </w:tc>
      </w:tr>
      <w:tr w:rsidR="00616EDA" w:rsidRPr="00B02D4B" w14:paraId="3DF5E195" w14:textId="77777777" w:rsidTr="00B02D4B">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5408BC6" w14:textId="1FC078B6" w:rsidR="00616EDA" w:rsidRPr="00B02D4B" w:rsidRDefault="00616EDA" w:rsidP="00941A3D">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High</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79CE43E3" w14:textId="35E3986A" w:rsidR="00616EDA" w:rsidRPr="00B02D4B" w:rsidRDefault="00616EDA" w:rsidP="00F935CC">
            <w:pPr>
              <w:tabs>
                <w:tab w:val="left" w:pos="567"/>
              </w:tabs>
              <w:spacing w:before="60" w:after="60" w:line="256" w:lineRule="auto"/>
              <w:jc w:val="both"/>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The proposed response time shall not exceed 2 (two) working hours of the Service Recipient, starting from the time when the Service Recipient submits the notice.</w:t>
            </w:r>
          </w:p>
        </w:tc>
        <w:tc>
          <w:tcPr>
            <w:tcW w:w="1326"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790F5E10" w14:textId="775ADA1E" w:rsidR="00616EDA" w:rsidRPr="00B02D4B" w:rsidRDefault="00616EDA" w:rsidP="00F935CC">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0</w:t>
            </w:r>
          </w:p>
        </w:tc>
        <w:sdt>
          <w:sdtPr>
            <w:rPr>
              <w:rFonts w:asciiTheme="majorHAnsi" w:eastAsia="Times New Roman" w:hAnsiTheme="majorHAnsi" w:cstheme="majorHAnsi"/>
              <w:sz w:val="20"/>
              <w:szCs w:val="20"/>
              <w:lang w:val="en-GB"/>
            </w:rPr>
            <w:id w:val="-113211395"/>
            <w14:checkbox>
              <w14:checked w14:val="0"/>
              <w14:checkedState w14:val="2612" w14:font="MS Gothic"/>
              <w14:uncheckedState w14:val="2610" w14:font="MS Gothic"/>
            </w14:checkbox>
          </w:sdtPr>
          <w:sdtEndPr/>
          <w:sdtContent>
            <w:tc>
              <w:tcPr>
                <w:tcW w:w="2784"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5D987CBA" w14:textId="291232F1" w:rsidR="00616EDA" w:rsidRPr="00B02D4B" w:rsidRDefault="001023B7" w:rsidP="00F935CC">
                <w:pPr>
                  <w:tabs>
                    <w:tab w:val="left" w:pos="567"/>
                  </w:tabs>
                  <w:spacing w:before="60" w:after="60" w:line="256" w:lineRule="auto"/>
                  <w:jc w:val="center"/>
                  <w:rPr>
                    <w:rFonts w:asciiTheme="majorHAnsi" w:eastAsia="Times New Roman" w:hAnsiTheme="majorHAnsi" w:cstheme="majorHAnsi"/>
                    <w:bCs/>
                    <w:sz w:val="20"/>
                    <w:szCs w:val="20"/>
                    <w:lang w:val="en-GB"/>
                  </w:rPr>
                </w:pPr>
                <w:r w:rsidRPr="00B02D4B">
                  <w:rPr>
                    <w:rFonts w:ascii="Segoe UI Symbol" w:hAnsi="Segoe UI Symbol" w:cs="Segoe UI Symbol"/>
                    <w:sz w:val="20"/>
                    <w:lang w:val="en-GB" w:bidi="en-US"/>
                  </w:rPr>
                  <w:t>☐</w:t>
                </w:r>
              </w:p>
            </w:tc>
          </w:sdtContent>
        </w:sdt>
      </w:tr>
      <w:tr w:rsidR="00616EDA" w:rsidRPr="00B02D4B" w14:paraId="0A2BBD6D" w14:textId="77777777" w:rsidTr="00B02D4B">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9BA6A03" w14:textId="736EB944" w:rsidR="00616EDA" w:rsidRPr="00B02D4B" w:rsidRDefault="00616EDA" w:rsidP="00941A3D">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Medium</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5D9D4E87" w14:textId="79C65604" w:rsidR="00616EDA" w:rsidRPr="00B02D4B" w:rsidRDefault="00616EDA" w:rsidP="00F935CC">
            <w:pPr>
              <w:tabs>
                <w:tab w:val="left" w:pos="567"/>
              </w:tabs>
              <w:spacing w:before="60" w:after="60" w:line="256" w:lineRule="auto"/>
              <w:jc w:val="both"/>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The proposed response time shall not exceed 4 (four) working hours of the Service Recipient, starting from the time when the Service Recipient submits the notice.</w:t>
            </w:r>
          </w:p>
        </w:tc>
        <w:tc>
          <w:tcPr>
            <w:tcW w:w="1326" w:type="dxa"/>
            <w:vMerge/>
            <w:vAlign w:val="center"/>
          </w:tcPr>
          <w:p w14:paraId="76DA89C0" w14:textId="77777777" w:rsidR="00616EDA" w:rsidRPr="00B02D4B" w:rsidRDefault="00616EDA" w:rsidP="00F935CC">
            <w:pPr>
              <w:tabs>
                <w:tab w:val="left" w:pos="567"/>
              </w:tabs>
              <w:spacing w:before="60" w:after="60" w:line="256" w:lineRule="auto"/>
              <w:jc w:val="center"/>
              <w:rPr>
                <w:rFonts w:asciiTheme="majorHAnsi" w:eastAsia="Calibri" w:hAnsiTheme="majorHAnsi" w:cstheme="majorHAnsi"/>
                <w:sz w:val="20"/>
                <w:szCs w:val="20"/>
                <w:lang w:val="en-GB"/>
              </w:rPr>
            </w:pPr>
          </w:p>
        </w:tc>
        <w:tc>
          <w:tcPr>
            <w:tcW w:w="2784" w:type="dxa"/>
            <w:vMerge/>
            <w:vAlign w:val="center"/>
          </w:tcPr>
          <w:p w14:paraId="38E37C7E" w14:textId="77777777" w:rsidR="00616EDA" w:rsidRPr="00B02D4B" w:rsidRDefault="00616EDA" w:rsidP="00F935CC">
            <w:pPr>
              <w:tabs>
                <w:tab w:val="left" w:pos="567"/>
              </w:tabs>
              <w:spacing w:before="60" w:after="60" w:line="256" w:lineRule="auto"/>
              <w:jc w:val="center"/>
              <w:rPr>
                <w:rFonts w:asciiTheme="majorHAnsi" w:eastAsia="Times New Roman" w:hAnsiTheme="majorHAnsi" w:cstheme="majorHAnsi"/>
                <w:bCs/>
                <w:sz w:val="20"/>
                <w:szCs w:val="20"/>
                <w:lang w:val="en-GB"/>
              </w:rPr>
            </w:pPr>
          </w:p>
        </w:tc>
      </w:tr>
      <w:tr w:rsidR="00616EDA" w:rsidRPr="00B02D4B" w14:paraId="001006B2" w14:textId="77777777" w:rsidTr="00B02D4B">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F131290" w14:textId="48DEE272" w:rsidR="00616EDA" w:rsidRPr="00B02D4B" w:rsidRDefault="00616EDA" w:rsidP="00941A3D">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Low</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4B0EB54C" w14:textId="29A20728" w:rsidR="00616EDA" w:rsidRPr="00B02D4B" w:rsidRDefault="00616EDA" w:rsidP="00F935CC">
            <w:pPr>
              <w:tabs>
                <w:tab w:val="left" w:pos="567"/>
              </w:tabs>
              <w:spacing w:before="60" w:after="60" w:line="256" w:lineRule="auto"/>
              <w:jc w:val="both"/>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The proposed response time shall not exceed 8 (eight) working hours of the Service Recipient, starting from the time when the Service Recipient submits the notice.</w:t>
            </w:r>
          </w:p>
        </w:tc>
        <w:tc>
          <w:tcPr>
            <w:tcW w:w="1326" w:type="dxa"/>
            <w:vMerge/>
            <w:vAlign w:val="center"/>
          </w:tcPr>
          <w:p w14:paraId="0E4DEF04" w14:textId="77777777" w:rsidR="00616EDA" w:rsidRPr="00B02D4B" w:rsidRDefault="00616EDA" w:rsidP="00F935CC">
            <w:pPr>
              <w:tabs>
                <w:tab w:val="left" w:pos="567"/>
              </w:tabs>
              <w:spacing w:before="60" w:after="60" w:line="256" w:lineRule="auto"/>
              <w:jc w:val="center"/>
              <w:rPr>
                <w:rFonts w:asciiTheme="majorHAnsi" w:eastAsia="Calibri" w:hAnsiTheme="majorHAnsi" w:cstheme="majorHAnsi"/>
                <w:sz w:val="20"/>
                <w:szCs w:val="20"/>
                <w:lang w:val="en-GB"/>
              </w:rPr>
            </w:pPr>
          </w:p>
        </w:tc>
        <w:tc>
          <w:tcPr>
            <w:tcW w:w="2784" w:type="dxa"/>
            <w:vMerge/>
            <w:vAlign w:val="center"/>
          </w:tcPr>
          <w:p w14:paraId="5ED72E17" w14:textId="77777777" w:rsidR="00616EDA" w:rsidRPr="00B02D4B" w:rsidRDefault="00616EDA" w:rsidP="00F935CC">
            <w:pPr>
              <w:tabs>
                <w:tab w:val="left" w:pos="567"/>
              </w:tabs>
              <w:spacing w:before="60" w:after="60" w:line="256" w:lineRule="auto"/>
              <w:jc w:val="center"/>
              <w:rPr>
                <w:rFonts w:asciiTheme="majorHAnsi" w:eastAsia="Times New Roman" w:hAnsiTheme="majorHAnsi" w:cstheme="majorHAnsi"/>
                <w:bCs/>
                <w:sz w:val="20"/>
                <w:szCs w:val="20"/>
                <w:lang w:val="en-GB"/>
              </w:rPr>
            </w:pPr>
          </w:p>
        </w:tc>
      </w:tr>
      <w:tr w:rsidR="00616EDA" w:rsidRPr="00B02D4B" w14:paraId="55C88FD7" w14:textId="77777777" w:rsidTr="00B02D4B">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78AAB676" w14:textId="47F957E8" w:rsidR="00616EDA" w:rsidRPr="00B02D4B" w:rsidRDefault="00616EDA" w:rsidP="00941A3D">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High</w:t>
            </w:r>
          </w:p>
        </w:tc>
        <w:tc>
          <w:tcPr>
            <w:tcW w:w="9514" w:type="dxa"/>
            <w:tcBorders>
              <w:top w:val="single" w:sz="8" w:space="0" w:color="auto"/>
              <w:left w:val="single" w:sz="8" w:space="0" w:color="auto"/>
              <w:bottom w:val="single" w:sz="8" w:space="0" w:color="auto"/>
              <w:right w:val="single" w:sz="8" w:space="0" w:color="auto"/>
            </w:tcBorders>
          </w:tcPr>
          <w:p w14:paraId="3D469212" w14:textId="43AE38F8" w:rsidR="00616EDA" w:rsidRPr="00B02D4B" w:rsidRDefault="00616EDA" w:rsidP="00F935CC">
            <w:pPr>
              <w:tabs>
                <w:tab w:val="left" w:pos="567"/>
              </w:tabs>
              <w:spacing w:before="60" w:after="60" w:line="256" w:lineRule="auto"/>
              <w:jc w:val="both"/>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The proposed response time shall not exceed 1,5 (one and a half) working hour of the Service Recipient, starting from the time when the Service Recipient submits the notice.</w:t>
            </w:r>
          </w:p>
        </w:tc>
        <w:tc>
          <w:tcPr>
            <w:tcW w:w="1326" w:type="dxa"/>
            <w:vMerge w:val="restart"/>
            <w:tcBorders>
              <w:top w:val="single" w:sz="8" w:space="0" w:color="auto"/>
              <w:left w:val="single" w:sz="8" w:space="0" w:color="auto"/>
              <w:right w:val="single" w:sz="8" w:space="0" w:color="auto"/>
            </w:tcBorders>
            <w:vAlign w:val="center"/>
          </w:tcPr>
          <w:p w14:paraId="575E8E49" w14:textId="0DCC6C32" w:rsidR="00616EDA" w:rsidRPr="00B02D4B" w:rsidRDefault="00616EDA" w:rsidP="00F935CC">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2</w:t>
            </w:r>
          </w:p>
        </w:tc>
        <w:sdt>
          <w:sdtPr>
            <w:rPr>
              <w:rFonts w:asciiTheme="majorHAnsi" w:eastAsia="Times New Roman" w:hAnsiTheme="majorHAnsi" w:cstheme="majorHAnsi"/>
              <w:sz w:val="20"/>
              <w:szCs w:val="20"/>
              <w:lang w:val="en-GB"/>
            </w:rPr>
            <w:id w:val="871424590"/>
            <w14:checkbox>
              <w14:checked w14:val="0"/>
              <w14:checkedState w14:val="2612" w14:font="MS Gothic"/>
              <w14:uncheckedState w14:val="2610" w14:font="MS Gothic"/>
            </w14:checkbox>
          </w:sdtPr>
          <w:sdtEndPr/>
          <w:sdtContent>
            <w:tc>
              <w:tcPr>
                <w:tcW w:w="2784" w:type="dxa"/>
                <w:vMerge w:val="restart"/>
                <w:tcBorders>
                  <w:top w:val="single" w:sz="8" w:space="0" w:color="auto"/>
                  <w:left w:val="single" w:sz="8" w:space="0" w:color="auto"/>
                  <w:right w:val="single" w:sz="8" w:space="0" w:color="auto"/>
                </w:tcBorders>
                <w:vAlign w:val="center"/>
              </w:tcPr>
              <w:p w14:paraId="618566E0" w14:textId="23AF67A4" w:rsidR="00616EDA" w:rsidRPr="00B02D4B" w:rsidRDefault="001023B7" w:rsidP="00F935CC">
                <w:pPr>
                  <w:tabs>
                    <w:tab w:val="left" w:pos="567"/>
                  </w:tabs>
                  <w:spacing w:before="60" w:after="60" w:line="256" w:lineRule="auto"/>
                  <w:jc w:val="center"/>
                  <w:rPr>
                    <w:rFonts w:asciiTheme="majorHAnsi" w:eastAsia="Times New Roman" w:hAnsiTheme="majorHAnsi" w:cstheme="majorHAnsi"/>
                    <w:bCs/>
                    <w:sz w:val="20"/>
                    <w:szCs w:val="20"/>
                    <w:lang w:val="en-GB"/>
                  </w:rPr>
                </w:pPr>
                <w:r w:rsidRPr="00B02D4B">
                  <w:rPr>
                    <w:rFonts w:ascii="Segoe UI Symbol" w:hAnsi="Segoe UI Symbol" w:cs="Segoe UI Symbol"/>
                    <w:sz w:val="20"/>
                    <w:lang w:val="en-GB" w:bidi="en-US"/>
                  </w:rPr>
                  <w:t>☐</w:t>
                </w:r>
              </w:p>
            </w:tc>
          </w:sdtContent>
        </w:sdt>
      </w:tr>
      <w:tr w:rsidR="00616EDA" w:rsidRPr="00B02D4B" w14:paraId="0DE2770A" w14:textId="77777777" w:rsidTr="00B02D4B">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5E1907CD" w14:textId="765F756E" w:rsidR="00616EDA" w:rsidRPr="00B02D4B" w:rsidRDefault="00616EDA" w:rsidP="00941A3D">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Medium</w:t>
            </w:r>
          </w:p>
        </w:tc>
        <w:tc>
          <w:tcPr>
            <w:tcW w:w="9514" w:type="dxa"/>
            <w:tcBorders>
              <w:top w:val="single" w:sz="8" w:space="0" w:color="auto"/>
              <w:left w:val="single" w:sz="8" w:space="0" w:color="auto"/>
              <w:bottom w:val="single" w:sz="8" w:space="0" w:color="auto"/>
              <w:right w:val="single" w:sz="8" w:space="0" w:color="auto"/>
            </w:tcBorders>
          </w:tcPr>
          <w:p w14:paraId="0A431D99" w14:textId="4728F0CD" w:rsidR="00616EDA" w:rsidRPr="00B02D4B" w:rsidRDefault="00616EDA" w:rsidP="00F935CC">
            <w:pPr>
              <w:tabs>
                <w:tab w:val="left" w:pos="567"/>
              </w:tabs>
              <w:spacing w:before="60" w:after="60" w:line="256" w:lineRule="auto"/>
              <w:jc w:val="both"/>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The proposed response time shall not exceed 3 (two) working hours of the Service Recipient, starting from the time when the Service Recipient submits the notice.</w:t>
            </w:r>
          </w:p>
        </w:tc>
        <w:tc>
          <w:tcPr>
            <w:tcW w:w="1326" w:type="dxa"/>
            <w:vMerge/>
            <w:vAlign w:val="center"/>
          </w:tcPr>
          <w:p w14:paraId="4BD33F0A" w14:textId="77777777" w:rsidR="00616EDA" w:rsidRPr="00B02D4B" w:rsidRDefault="00616EDA" w:rsidP="00F935CC">
            <w:pPr>
              <w:tabs>
                <w:tab w:val="left" w:pos="567"/>
              </w:tabs>
              <w:spacing w:before="60" w:after="60" w:line="256" w:lineRule="auto"/>
              <w:jc w:val="center"/>
              <w:rPr>
                <w:rFonts w:asciiTheme="majorHAnsi" w:eastAsia="Calibri" w:hAnsiTheme="majorHAnsi" w:cstheme="majorHAnsi"/>
                <w:sz w:val="20"/>
                <w:szCs w:val="20"/>
                <w:lang w:val="en-GB"/>
              </w:rPr>
            </w:pPr>
          </w:p>
        </w:tc>
        <w:tc>
          <w:tcPr>
            <w:tcW w:w="2784" w:type="dxa"/>
            <w:vMerge/>
            <w:vAlign w:val="center"/>
          </w:tcPr>
          <w:p w14:paraId="02262EEA" w14:textId="77777777" w:rsidR="00616EDA" w:rsidRPr="00B02D4B" w:rsidRDefault="00616EDA" w:rsidP="00F935CC">
            <w:pPr>
              <w:tabs>
                <w:tab w:val="left" w:pos="567"/>
              </w:tabs>
              <w:spacing w:before="60" w:after="60" w:line="256" w:lineRule="auto"/>
              <w:jc w:val="center"/>
              <w:rPr>
                <w:rFonts w:asciiTheme="majorHAnsi" w:eastAsia="Times New Roman" w:hAnsiTheme="majorHAnsi" w:cstheme="majorHAnsi"/>
                <w:bCs/>
                <w:sz w:val="20"/>
                <w:szCs w:val="20"/>
                <w:lang w:val="en-GB"/>
              </w:rPr>
            </w:pPr>
          </w:p>
        </w:tc>
      </w:tr>
      <w:tr w:rsidR="00616EDA" w:rsidRPr="00B02D4B" w14:paraId="508C7B77" w14:textId="77777777" w:rsidTr="00B02D4B">
        <w:trPr>
          <w:trHeight w:val="300"/>
          <w:jc w:val="center"/>
        </w:trPr>
        <w:tc>
          <w:tcPr>
            <w:tcW w:w="1550" w:type="dxa"/>
            <w:tcBorders>
              <w:top w:val="single" w:sz="8" w:space="0" w:color="auto"/>
              <w:left w:val="single" w:sz="8" w:space="0" w:color="auto"/>
              <w:bottom w:val="single" w:sz="8" w:space="0" w:color="auto"/>
              <w:right w:val="single" w:sz="8" w:space="0" w:color="auto"/>
            </w:tcBorders>
            <w:vAlign w:val="center"/>
          </w:tcPr>
          <w:p w14:paraId="1E47A360" w14:textId="08AABB6C" w:rsidR="00616EDA" w:rsidRPr="00B02D4B" w:rsidRDefault="00616EDA" w:rsidP="00941A3D">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Low</w:t>
            </w:r>
          </w:p>
        </w:tc>
        <w:tc>
          <w:tcPr>
            <w:tcW w:w="9514" w:type="dxa"/>
            <w:tcBorders>
              <w:top w:val="single" w:sz="8" w:space="0" w:color="auto"/>
              <w:left w:val="single" w:sz="8" w:space="0" w:color="auto"/>
              <w:bottom w:val="single" w:sz="8" w:space="0" w:color="auto"/>
              <w:right w:val="single" w:sz="8" w:space="0" w:color="auto"/>
            </w:tcBorders>
          </w:tcPr>
          <w:p w14:paraId="43FD7EAC" w14:textId="18E4D4A3" w:rsidR="00616EDA" w:rsidRPr="00B02D4B" w:rsidRDefault="00616EDA" w:rsidP="00F935CC">
            <w:pPr>
              <w:tabs>
                <w:tab w:val="left" w:pos="567"/>
              </w:tabs>
              <w:spacing w:before="60" w:after="60" w:line="256" w:lineRule="auto"/>
              <w:jc w:val="both"/>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The proposed response time shall not exceed 6 (four) working hours of the Service Recipient, starting from the time when the Service Recipient submits the notice.</w:t>
            </w:r>
          </w:p>
        </w:tc>
        <w:tc>
          <w:tcPr>
            <w:tcW w:w="1326" w:type="dxa"/>
            <w:vMerge/>
            <w:vAlign w:val="center"/>
          </w:tcPr>
          <w:p w14:paraId="6EF15443" w14:textId="77777777" w:rsidR="00616EDA" w:rsidRPr="00B02D4B" w:rsidRDefault="00616EDA" w:rsidP="00F935CC">
            <w:pPr>
              <w:tabs>
                <w:tab w:val="left" w:pos="567"/>
              </w:tabs>
              <w:spacing w:before="60" w:after="60" w:line="256" w:lineRule="auto"/>
              <w:jc w:val="center"/>
              <w:rPr>
                <w:rFonts w:asciiTheme="majorHAnsi" w:eastAsia="Calibri" w:hAnsiTheme="majorHAnsi" w:cstheme="majorHAnsi"/>
                <w:sz w:val="20"/>
                <w:szCs w:val="20"/>
                <w:lang w:val="en-GB"/>
              </w:rPr>
            </w:pPr>
          </w:p>
        </w:tc>
        <w:tc>
          <w:tcPr>
            <w:tcW w:w="2784" w:type="dxa"/>
            <w:vMerge/>
            <w:vAlign w:val="center"/>
          </w:tcPr>
          <w:p w14:paraId="3B3A8EFE" w14:textId="77777777" w:rsidR="00616EDA" w:rsidRPr="00B02D4B" w:rsidRDefault="00616EDA" w:rsidP="00F935CC">
            <w:pPr>
              <w:tabs>
                <w:tab w:val="left" w:pos="567"/>
              </w:tabs>
              <w:spacing w:before="60" w:after="60" w:line="256" w:lineRule="auto"/>
              <w:jc w:val="center"/>
              <w:rPr>
                <w:rFonts w:asciiTheme="majorHAnsi" w:eastAsia="Times New Roman" w:hAnsiTheme="majorHAnsi" w:cstheme="majorHAnsi"/>
                <w:bCs/>
                <w:sz w:val="20"/>
                <w:szCs w:val="20"/>
                <w:lang w:val="en-GB"/>
              </w:rPr>
            </w:pPr>
          </w:p>
        </w:tc>
      </w:tr>
      <w:tr w:rsidR="00A5675B" w:rsidRPr="00B02D4B" w14:paraId="19C06880" w14:textId="77777777" w:rsidTr="00B02D4B">
        <w:trPr>
          <w:trHeight w:val="300"/>
          <w:jc w:val="center"/>
        </w:trPr>
        <w:tc>
          <w:tcPr>
            <w:tcW w:w="15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4784318" w14:textId="1DBE1FBF" w:rsidR="00A5675B" w:rsidRPr="00B02D4B" w:rsidRDefault="00A5675B" w:rsidP="00941A3D">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High</w:t>
            </w:r>
          </w:p>
        </w:tc>
        <w:tc>
          <w:tcPr>
            <w:tcW w:w="951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3869723A" w14:textId="21D4B483" w:rsidR="00A5675B" w:rsidRPr="00B02D4B" w:rsidRDefault="00A5675B" w:rsidP="00F935CC">
            <w:pPr>
              <w:tabs>
                <w:tab w:val="left" w:pos="567"/>
              </w:tabs>
              <w:spacing w:before="60" w:after="60" w:line="256" w:lineRule="auto"/>
              <w:jc w:val="both"/>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The proposed response time shall not exceed 1 (two) working hour of the Service Recipient, starting from the time when the Service Recipient submits the notice.</w:t>
            </w:r>
          </w:p>
        </w:tc>
        <w:tc>
          <w:tcPr>
            <w:tcW w:w="1326"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404FE76C" w14:textId="781DBC0F" w:rsidR="00A5675B" w:rsidRPr="00B02D4B" w:rsidRDefault="00A5675B" w:rsidP="00F935CC">
            <w:pPr>
              <w:tabs>
                <w:tab w:val="left" w:pos="567"/>
              </w:tabs>
              <w:spacing w:before="60" w:after="60" w:line="256" w:lineRule="auto"/>
              <w:jc w:val="center"/>
              <w:rPr>
                <w:rFonts w:asciiTheme="majorHAnsi" w:eastAsia="Calibri" w:hAnsiTheme="majorHAnsi" w:cstheme="majorHAnsi"/>
                <w:sz w:val="20"/>
                <w:szCs w:val="20"/>
                <w:lang w:val="en-GB"/>
              </w:rPr>
            </w:pPr>
            <w:r w:rsidRPr="00B02D4B">
              <w:rPr>
                <w:rFonts w:asciiTheme="majorHAnsi" w:hAnsiTheme="majorHAnsi" w:cstheme="majorHAnsi"/>
                <w:sz w:val="20"/>
                <w:lang w:val="en-GB" w:bidi="en-US"/>
              </w:rPr>
              <w:t>4</w:t>
            </w:r>
          </w:p>
        </w:tc>
        <w:sdt>
          <w:sdtPr>
            <w:rPr>
              <w:rFonts w:asciiTheme="majorHAnsi" w:eastAsia="Times New Roman" w:hAnsiTheme="majorHAnsi" w:cstheme="majorHAnsi"/>
              <w:sz w:val="20"/>
              <w:szCs w:val="20"/>
              <w:lang w:val="en-GB"/>
            </w:rPr>
            <w:id w:val="-1486391305"/>
            <w14:checkbox>
              <w14:checked w14:val="0"/>
              <w14:checkedState w14:val="2612" w14:font="MS Gothic"/>
              <w14:uncheckedState w14:val="2610" w14:font="MS Gothic"/>
            </w14:checkbox>
          </w:sdtPr>
          <w:sdtEndPr/>
          <w:sdtContent>
            <w:tc>
              <w:tcPr>
                <w:tcW w:w="2784"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546DF798" w14:textId="437E8775" w:rsidR="00A5675B" w:rsidRPr="00B02D4B" w:rsidRDefault="001023B7" w:rsidP="00F935CC">
                <w:pPr>
                  <w:tabs>
                    <w:tab w:val="left" w:pos="567"/>
                  </w:tabs>
                  <w:spacing w:before="60" w:after="60" w:line="256" w:lineRule="auto"/>
                  <w:jc w:val="center"/>
                  <w:rPr>
                    <w:rFonts w:asciiTheme="majorHAnsi" w:eastAsia="Times New Roman" w:hAnsiTheme="majorHAnsi" w:cstheme="majorHAnsi"/>
                    <w:bCs/>
                    <w:sz w:val="20"/>
                    <w:szCs w:val="20"/>
                    <w:lang w:val="en-GB"/>
                  </w:rPr>
                </w:pPr>
                <w:r w:rsidRPr="00B02D4B">
                  <w:rPr>
                    <w:rFonts w:ascii="Segoe UI Symbol" w:hAnsi="Segoe UI Symbol" w:cs="Segoe UI Symbol"/>
                    <w:sz w:val="20"/>
                    <w:lang w:val="en-GB" w:bidi="en-US"/>
                  </w:rPr>
                  <w:t>☐</w:t>
                </w:r>
              </w:p>
            </w:tc>
          </w:sdtContent>
        </w:sdt>
      </w:tr>
      <w:tr w:rsidR="001023B7" w:rsidRPr="00B02D4B" w14:paraId="1C1D46C1" w14:textId="77777777" w:rsidTr="00B02D4B">
        <w:trPr>
          <w:trHeight w:val="300"/>
          <w:jc w:val="center"/>
        </w:trPr>
        <w:tc>
          <w:tcPr>
            <w:tcW w:w="1550" w:type="dxa"/>
            <w:shd w:val="clear" w:color="auto" w:fill="F2F2F2" w:themeFill="background1" w:themeFillShade="F2"/>
          </w:tcPr>
          <w:p w14:paraId="43C5A477" w14:textId="61579D4C" w:rsidR="001023B7" w:rsidRPr="00B02D4B" w:rsidRDefault="001023B7" w:rsidP="00941A3D">
            <w:pPr>
              <w:tabs>
                <w:tab w:val="left" w:pos="567"/>
              </w:tabs>
              <w:spacing w:before="60" w:after="60" w:line="256" w:lineRule="auto"/>
              <w:jc w:val="center"/>
              <w:rPr>
                <w:rFonts w:asciiTheme="majorHAnsi" w:hAnsiTheme="majorHAnsi" w:cstheme="majorHAnsi"/>
                <w:lang w:val="en-GB"/>
              </w:rPr>
            </w:pPr>
            <w:r w:rsidRPr="00B02D4B">
              <w:rPr>
                <w:rFonts w:asciiTheme="majorHAnsi" w:hAnsiTheme="majorHAnsi" w:cstheme="majorHAnsi"/>
                <w:sz w:val="20"/>
                <w:lang w:val="en-GB" w:bidi="en-US"/>
              </w:rPr>
              <w:lastRenderedPageBreak/>
              <w:t>Medium</w:t>
            </w:r>
          </w:p>
        </w:tc>
        <w:tc>
          <w:tcPr>
            <w:tcW w:w="9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435342" w14:textId="793A6730" w:rsidR="001023B7" w:rsidRPr="00B02D4B" w:rsidRDefault="001023B7" w:rsidP="00F935CC">
            <w:pPr>
              <w:tabs>
                <w:tab w:val="left" w:pos="567"/>
              </w:tabs>
              <w:spacing w:before="60" w:after="60" w:line="256" w:lineRule="auto"/>
              <w:jc w:val="both"/>
              <w:rPr>
                <w:rFonts w:asciiTheme="majorHAnsi" w:hAnsiTheme="majorHAnsi" w:cstheme="majorHAnsi"/>
                <w:lang w:val="en-GB"/>
              </w:rPr>
            </w:pPr>
            <w:r w:rsidRPr="00B02D4B">
              <w:rPr>
                <w:rFonts w:asciiTheme="majorHAnsi" w:hAnsiTheme="majorHAnsi" w:cstheme="majorHAnsi"/>
                <w:sz w:val="20"/>
                <w:lang w:val="en-GB" w:bidi="en-US"/>
              </w:rPr>
              <w:t>The proposed response time shall not exceed 2 (two) working hours of the Service Recipient, starting from the time when the Service Recipient submits the notice.</w:t>
            </w:r>
          </w:p>
        </w:tc>
        <w:tc>
          <w:tcPr>
            <w:tcW w:w="1326" w:type="dxa"/>
            <w:vMerge/>
          </w:tcPr>
          <w:p w14:paraId="01DDBF48" w14:textId="77777777" w:rsidR="001023B7" w:rsidRPr="00B02D4B" w:rsidRDefault="001023B7" w:rsidP="00F935CC">
            <w:pPr>
              <w:tabs>
                <w:tab w:val="left" w:pos="567"/>
              </w:tabs>
              <w:spacing w:before="60" w:after="60" w:line="256" w:lineRule="auto"/>
              <w:jc w:val="center"/>
              <w:rPr>
                <w:rFonts w:asciiTheme="majorHAnsi" w:hAnsiTheme="majorHAnsi" w:cstheme="majorHAnsi"/>
                <w:lang w:val="en-GB"/>
              </w:rPr>
            </w:pPr>
          </w:p>
        </w:tc>
        <w:tc>
          <w:tcPr>
            <w:tcW w:w="2784" w:type="dxa"/>
            <w:vMerge/>
          </w:tcPr>
          <w:p w14:paraId="32FFD864" w14:textId="77777777" w:rsidR="001023B7" w:rsidRPr="00B02D4B" w:rsidRDefault="001023B7" w:rsidP="00F935CC">
            <w:pPr>
              <w:tabs>
                <w:tab w:val="left" w:pos="567"/>
              </w:tabs>
              <w:spacing w:before="60" w:after="60" w:line="256" w:lineRule="auto"/>
              <w:jc w:val="center"/>
              <w:rPr>
                <w:rFonts w:asciiTheme="majorHAnsi" w:eastAsia="Times New Roman" w:hAnsiTheme="majorHAnsi" w:cstheme="majorHAnsi"/>
                <w:bCs/>
                <w:sz w:val="20"/>
                <w:szCs w:val="20"/>
                <w:lang w:val="en-GB"/>
              </w:rPr>
            </w:pPr>
          </w:p>
        </w:tc>
      </w:tr>
      <w:tr w:rsidR="001023B7" w:rsidRPr="00B02D4B" w14:paraId="3757888A" w14:textId="77777777" w:rsidTr="00B02D4B">
        <w:trPr>
          <w:trHeight w:val="300"/>
          <w:jc w:val="center"/>
        </w:trPr>
        <w:tc>
          <w:tcPr>
            <w:tcW w:w="1550" w:type="dxa"/>
            <w:shd w:val="clear" w:color="auto" w:fill="F2F2F2" w:themeFill="background1" w:themeFillShade="F2"/>
          </w:tcPr>
          <w:p w14:paraId="69754D5B" w14:textId="5095A2EF" w:rsidR="001023B7" w:rsidRPr="00B02D4B" w:rsidRDefault="001023B7" w:rsidP="00941A3D">
            <w:pPr>
              <w:tabs>
                <w:tab w:val="left" w:pos="567"/>
              </w:tabs>
              <w:spacing w:before="60" w:after="60" w:line="256" w:lineRule="auto"/>
              <w:jc w:val="center"/>
              <w:rPr>
                <w:rFonts w:asciiTheme="majorHAnsi" w:hAnsiTheme="majorHAnsi" w:cstheme="majorHAnsi"/>
                <w:lang w:val="en-GB"/>
              </w:rPr>
            </w:pPr>
            <w:r w:rsidRPr="00B02D4B">
              <w:rPr>
                <w:rFonts w:asciiTheme="majorHAnsi" w:hAnsiTheme="majorHAnsi" w:cstheme="majorHAnsi"/>
                <w:sz w:val="20"/>
                <w:lang w:val="en-GB" w:bidi="en-US"/>
              </w:rPr>
              <w:t>Low</w:t>
            </w:r>
          </w:p>
        </w:tc>
        <w:tc>
          <w:tcPr>
            <w:tcW w:w="9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25876E" w14:textId="17988677" w:rsidR="001023B7" w:rsidRPr="00B02D4B" w:rsidRDefault="001023B7" w:rsidP="00F935CC">
            <w:pPr>
              <w:tabs>
                <w:tab w:val="left" w:pos="567"/>
              </w:tabs>
              <w:spacing w:before="60" w:after="60" w:line="256" w:lineRule="auto"/>
              <w:jc w:val="both"/>
              <w:rPr>
                <w:rFonts w:asciiTheme="majorHAnsi" w:hAnsiTheme="majorHAnsi" w:cstheme="majorHAnsi"/>
                <w:lang w:val="en-GB"/>
              </w:rPr>
            </w:pPr>
            <w:r w:rsidRPr="00B02D4B">
              <w:rPr>
                <w:rFonts w:asciiTheme="majorHAnsi" w:hAnsiTheme="majorHAnsi" w:cstheme="majorHAnsi"/>
                <w:sz w:val="20"/>
                <w:lang w:val="en-GB" w:bidi="en-US"/>
              </w:rPr>
              <w:t>The proposed response time shall not exceed 4 (four) working hours of the Service Recipient, starting from the time when the Service Recipient submits the notice.</w:t>
            </w:r>
          </w:p>
        </w:tc>
        <w:tc>
          <w:tcPr>
            <w:tcW w:w="1326" w:type="dxa"/>
            <w:vMerge/>
          </w:tcPr>
          <w:p w14:paraId="3EC96BF7" w14:textId="77777777" w:rsidR="001023B7" w:rsidRPr="00B02D4B" w:rsidRDefault="001023B7" w:rsidP="00F935CC">
            <w:pPr>
              <w:tabs>
                <w:tab w:val="left" w:pos="567"/>
              </w:tabs>
              <w:spacing w:before="60" w:after="60" w:line="256" w:lineRule="auto"/>
              <w:jc w:val="center"/>
              <w:rPr>
                <w:rFonts w:asciiTheme="majorHAnsi" w:hAnsiTheme="majorHAnsi" w:cstheme="majorHAnsi"/>
                <w:lang w:val="en-GB"/>
              </w:rPr>
            </w:pPr>
          </w:p>
        </w:tc>
        <w:tc>
          <w:tcPr>
            <w:tcW w:w="2784" w:type="dxa"/>
            <w:vMerge/>
          </w:tcPr>
          <w:p w14:paraId="503FB6E0" w14:textId="77777777" w:rsidR="001023B7" w:rsidRPr="00B02D4B" w:rsidRDefault="001023B7" w:rsidP="00F935CC">
            <w:pPr>
              <w:tabs>
                <w:tab w:val="left" w:pos="567"/>
              </w:tabs>
              <w:spacing w:before="60" w:after="60" w:line="256" w:lineRule="auto"/>
              <w:jc w:val="center"/>
              <w:rPr>
                <w:rFonts w:asciiTheme="majorHAnsi" w:eastAsia="Times New Roman" w:hAnsiTheme="majorHAnsi" w:cstheme="majorHAnsi"/>
                <w:bCs/>
                <w:sz w:val="20"/>
                <w:szCs w:val="20"/>
                <w:lang w:val="en-GB"/>
              </w:rPr>
            </w:pPr>
          </w:p>
        </w:tc>
      </w:tr>
    </w:tbl>
    <w:p w14:paraId="1712C3FC" w14:textId="2707F2F9" w:rsidR="004A4EBD" w:rsidRPr="00B02D4B" w:rsidRDefault="004A4EBD" w:rsidP="009252C9">
      <w:pPr>
        <w:tabs>
          <w:tab w:val="left" w:pos="851"/>
          <w:tab w:val="left" w:pos="1134"/>
        </w:tabs>
        <w:spacing w:before="60" w:after="60"/>
        <w:jc w:val="both"/>
        <w:rPr>
          <w:rFonts w:asciiTheme="majorHAnsi" w:eastAsia="Times New Roman" w:hAnsiTheme="majorHAnsi" w:cstheme="majorHAnsi"/>
          <w:bCs/>
          <w:i/>
          <w:sz w:val="20"/>
          <w:szCs w:val="20"/>
          <w:lang w:val="en-GB"/>
        </w:rPr>
      </w:pPr>
      <w:r w:rsidRPr="00B02D4B">
        <w:rPr>
          <w:rFonts w:asciiTheme="majorHAnsi" w:hAnsiTheme="majorHAnsi" w:cstheme="majorHAnsi"/>
          <w:b/>
          <w:sz w:val="20"/>
          <w:lang w:val="en-GB" w:bidi="en-US"/>
        </w:rPr>
        <w:t xml:space="preserve">Services must be subject to the defect response and solution time limits specified in Section 3.3.1.4 of the Technical Specification. </w:t>
      </w:r>
      <w:r w:rsidRPr="00B02D4B">
        <w:rPr>
          <w:rFonts w:asciiTheme="majorHAnsi" w:hAnsiTheme="majorHAnsi" w:cstheme="majorHAnsi"/>
          <w:i/>
          <w:sz w:val="20"/>
          <w:lang w:val="en-GB" w:bidi="en-US"/>
        </w:rPr>
        <w:t xml:space="preserve">If the Supplier does not specify the values for the proposed criterion, it will be deemed that the Supplier is not proposing any quality parameters, and therefore no </w:t>
      </w:r>
      <w:r w:rsidR="00691C1E" w:rsidRPr="00B02D4B">
        <w:rPr>
          <w:rFonts w:asciiTheme="majorHAnsi" w:hAnsiTheme="majorHAnsi" w:cstheme="majorHAnsi"/>
          <w:i/>
          <w:sz w:val="20"/>
          <w:lang w:val="en-GB" w:bidi="en-US"/>
        </w:rPr>
        <w:t>scores</w:t>
      </w:r>
      <w:r w:rsidRPr="00B02D4B">
        <w:rPr>
          <w:rFonts w:asciiTheme="majorHAnsi" w:hAnsiTheme="majorHAnsi" w:cstheme="majorHAnsi"/>
          <w:i/>
          <w:sz w:val="20"/>
          <w:lang w:val="en-GB" w:bidi="en-US"/>
        </w:rPr>
        <w:t xml:space="preserve"> will be awarded. </w:t>
      </w:r>
    </w:p>
    <w:p w14:paraId="2F1569C0" w14:textId="77777777" w:rsidR="004D69B2" w:rsidRPr="00B02D4B" w:rsidRDefault="004D69B2" w:rsidP="00397905">
      <w:pPr>
        <w:spacing w:after="0" w:line="240" w:lineRule="auto"/>
        <w:rPr>
          <w:rFonts w:asciiTheme="majorHAnsi" w:eastAsiaTheme="minorEastAsia" w:hAnsiTheme="majorHAnsi" w:cstheme="majorHAnsi"/>
          <w:lang w:val="en-GB"/>
        </w:rPr>
      </w:pP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56"/>
        <w:gridCol w:w="6804"/>
      </w:tblGrid>
      <w:tr w:rsidR="007B1DED" w:rsidRPr="00B02D4B" w14:paraId="1FF1A885" w14:textId="77777777" w:rsidTr="50BD437E">
        <w:trPr>
          <w:trHeight w:val="300"/>
        </w:trPr>
        <w:tc>
          <w:tcPr>
            <w:tcW w:w="15160"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6564D3BE" w:rsidR="007B1DED" w:rsidRPr="00B02D4B" w:rsidRDefault="007B1DED" w:rsidP="00FD68F4">
            <w:pPr>
              <w:pStyle w:val="ListParagraph"/>
              <w:numPr>
                <w:ilvl w:val="0"/>
                <w:numId w:val="10"/>
              </w:numPr>
              <w:spacing w:after="0" w:line="240" w:lineRule="auto"/>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b/>
                <w:color w:val="FFFFFF" w:themeColor="background1"/>
                <w:lang w:val="en-GB" w:bidi="en-US"/>
              </w:rPr>
              <w:t>INFORMATION ABOUT THE PROPOSED SERVICES/PRODUCTS</w:t>
            </w:r>
          </w:p>
          <w:p w14:paraId="77C6C7F3" w14:textId="77777777" w:rsidR="007B1DED" w:rsidRPr="00B02D4B" w:rsidRDefault="007B1DED" w:rsidP="008F15B7">
            <w:pPr>
              <w:spacing w:after="0" w:line="240" w:lineRule="auto"/>
              <w:jc w:val="center"/>
              <w:rPr>
                <w:rFonts w:asciiTheme="majorHAnsi" w:eastAsiaTheme="minorEastAsia" w:hAnsiTheme="majorHAnsi" w:cstheme="majorHAnsi"/>
                <w:b/>
                <w:bCs/>
                <w:color w:val="FFFFFF" w:themeColor="background1"/>
                <w:lang w:val="en-GB"/>
              </w:rPr>
            </w:pPr>
          </w:p>
        </w:tc>
      </w:tr>
      <w:tr w:rsidR="00724AF9" w:rsidRPr="00B02D4B" w14:paraId="11EC3FF4" w14:textId="77777777" w:rsidTr="00B804BC">
        <w:trPr>
          <w:trHeight w:val="300"/>
        </w:trPr>
        <w:tc>
          <w:tcPr>
            <w:tcW w:w="8356" w:type="dxa"/>
            <w:tcBorders>
              <w:top w:val="single" w:sz="4" w:space="0" w:color="auto"/>
              <w:left w:val="single" w:sz="6" w:space="0" w:color="auto"/>
              <w:bottom w:val="single" w:sz="6" w:space="0" w:color="auto"/>
              <w:right w:val="single" w:sz="6" w:space="0" w:color="auto"/>
            </w:tcBorders>
            <w:shd w:val="clear" w:color="auto" w:fill="1AB3E2"/>
            <w:vAlign w:val="center"/>
            <w:hideMark/>
          </w:tcPr>
          <w:p w14:paraId="08195870" w14:textId="581683CB" w:rsidR="00724AF9" w:rsidRPr="00B02D4B" w:rsidRDefault="00724AF9" w:rsidP="00724AF9">
            <w:pPr>
              <w:spacing w:after="0" w:line="240" w:lineRule="auto"/>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b/>
                <w:color w:val="FFFFFF" w:themeColor="background1"/>
                <w:sz w:val="20"/>
                <w:lang w:val="en-GB" w:bidi="en-US"/>
              </w:rPr>
              <w:t>Product name</w:t>
            </w:r>
          </w:p>
        </w:tc>
        <w:tc>
          <w:tcPr>
            <w:tcW w:w="6804" w:type="dxa"/>
            <w:tcBorders>
              <w:top w:val="single" w:sz="4" w:space="0" w:color="auto"/>
              <w:left w:val="single" w:sz="6" w:space="0" w:color="auto"/>
              <w:bottom w:val="single" w:sz="6" w:space="0" w:color="auto"/>
              <w:right w:val="single" w:sz="6" w:space="0" w:color="auto"/>
            </w:tcBorders>
            <w:shd w:val="clear" w:color="auto" w:fill="1AB3E2"/>
            <w:vAlign w:val="center"/>
            <w:hideMark/>
          </w:tcPr>
          <w:p w14:paraId="4F628745" w14:textId="72CAF3A9" w:rsidR="00724AF9" w:rsidRPr="00B02D4B" w:rsidRDefault="00724AF9" w:rsidP="00724AF9">
            <w:pPr>
              <w:spacing w:after="0" w:line="240" w:lineRule="auto"/>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b/>
                <w:color w:val="FFFFFF" w:themeColor="background1"/>
                <w:sz w:val="20"/>
                <w:lang w:val="en-GB" w:bidi="en-US"/>
              </w:rPr>
              <w:t>Country of registration of the product manufacturer and the person controlling it (indicated if there is a controlling person)</w:t>
            </w:r>
          </w:p>
        </w:tc>
      </w:tr>
      <w:tr w:rsidR="008F15B7" w:rsidRPr="00B02D4B" w14:paraId="30E89215"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vAlign w:val="center"/>
            <w:hideMark/>
          </w:tcPr>
          <w:p w14:paraId="2F5E3DF9" w14:textId="10323FFA" w:rsidR="008F15B7" w:rsidRPr="00B02D4B" w:rsidRDefault="619D7886" w:rsidP="50BD437E">
            <w:pPr>
              <w:spacing w:after="0" w:line="240" w:lineRule="auto"/>
              <w:jc w:val="center"/>
              <w:rPr>
                <w:rFonts w:asciiTheme="majorHAnsi" w:eastAsiaTheme="minorEastAsia" w:hAnsiTheme="majorHAnsi" w:cstheme="majorHAnsi"/>
                <w:i/>
                <w:iCs/>
                <w:lang w:val="en-GB"/>
              </w:rPr>
            </w:pPr>
            <w:r w:rsidRPr="00B02D4B">
              <w:rPr>
                <w:rFonts w:asciiTheme="majorHAnsi" w:hAnsiTheme="majorHAnsi" w:cstheme="majorHAnsi"/>
                <w:sz w:val="20"/>
                <w:lang w:val="en-GB" w:bidi="en-US"/>
              </w:rPr>
              <w:t>Annual software subscription fee</w:t>
            </w:r>
          </w:p>
        </w:tc>
        <w:tc>
          <w:tcPr>
            <w:tcW w:w="6804" w:type="dxa"/>
            <w:tcBorders>
              <w:top w:val="single" w:sz="6" w:space="0" w:color="auto"/>
              <w:left w:val="single" w:sz="4" w:space="0" w:color="auto"/>
              <w:bottom w:val="single" w:sz="6" w:space="0" w:color="auto"/>
              <w:right w:val="single" w:sz="6" w:space="0" w:color="auto"/>
            </w:tcBorders>
            <w:vAlign w:val="center"/>
            <w:hideMark/>
          </w:tcPr>
          <w:p w14:paraId="4D7C3420" w14:textId="77777777" w:rsidR="008F15B7" w:rsidRPr="00B02D4B" w:rsidRDefault="008F15B7" w:rsidP="008F15B7">
            <w:pPr>
              <w:spacing w:after="0" w:line="240" w:lineRule="auto"/>
              <w:rPr>
                <w:rFonts w:asciiTheme="majorHAnsi" w:eastAsiaTheme="minorEastAsia" w:hAnsiTheme="majorHAnsi" w:cstheme="majorHAnsi"/>
                <w:lang w:val="en-GB"/>
              </w:rPr>
            </w:pPr>
            <w:r w:rsidRPr="00B02D4B">
              <w:rPr>
                <w:rFonts w:asciiTheme="majorHAnsi" w:hAnsiTheme="majorHAnsi" w:cstheme="majorHAnsi"/>
                <w:lang w:val="en-GB" w:bidi="en-US"/>
              </w:rPr>
              <w:t> </w:t>
            </w:r>
          </w:p>
        </w:tc>
      </w:tr>
      <w:tr w:rsidR="008F15B7" w:rsidRPr="00B02D4B" w14:paraId="5279EA3E"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hideMark/>
          </w:tcPr>
          <w:p w14:paraId="6538FD07" w14:textId="72CD07AC" w:rsidR="008F15B7" w:rsidRPr="00B02D4B" w:rsidRDefault="008F15B7" w:rsidP="00BF1BEA">
            <w:pPr>
              <w:spacing w:after="0" w:line="240" w:lineRule="auto"/>
              <w:jc w:val="center"/>
              <w:rPr>
                <w:rFonts w:asciiTheme="majorHAnsi" w:eastAsiaTheme="minorEastAsia" w:hAnsiTheme="majorHAnsi" w:cstheme="majorHAnsi"/>
                <w:lang w:val="en-GB"/>
              </w:rPr>
            </w:pPr>
            <w:r w:rsidRPr="00B02D4B">
              <w:rPr>
                <w:rFonts w:asciiTheme="majorHAnsi" w:hAnsiTheme="majorHAnsi" w:cstheme="majorHAnsi"/>
                <w:sz w:val="20"/>
                <w:lang w:val="en-GB" w:bidi="en-US"/>
              </w:rPr>
              <w:t>SaaS fee, including ASSIST - an annual periodic fee intended to cover the costs of operating the software during the system maintenance period</w:t>
            </w:r>
          </w:p>
        </w:tc>
        <w:tc>
          <w:tcPr>
            <w:tcW w:w="6804" w:type="dxa"/>
            <w:tcBorders>
              <w:top w:val="single" w:sz="6" w:space="0" w:color="auto"/>
              <w:left w:val="single" w:sz="4" w:space="0" w:color="auto"/>
              <w:bottom w:val="single" w:sz="6" w:space="0" w:color="auto"/>
              <w:right w:val="single" w:sz="6" w:space="0" w:color="auto"/>
            </w:tcBorders>
            <w:vAlign w:val="center"/>
            <w:hideMark/>
          </w:tcPr>
          <w:p w14:paraId="564FE7BC" w14:textId="77777777" w:rsidR="008F15B7" w:rsidRPr="00B02D4B" w:rsidRDefault="008F15B7" w:rsidP="008F15B7">
            <w:pPr>
              <w:spacing w:after="0" w:line="240" w:lineRule="auto"/>
              <w:rPr>
                <w:rFonts w:asciiTheme="majorHAnsi" w:eastAsiaTheme="minorEastAsia" w:hAnsiTheme="majorHAnsi" w:cstheme="majorHAnsi"/>
                <w:lang w:val="en-GB"/>
              </w:rPr>
            </w:pPr>
            <w:r w:rsidRPr="00B02D4B">
              <w:rPr>
                <w:rFonts w:asciiTheme="majorHAnsi" w:hAnsiTheme="majorHAnsi" w:cstheme="majorHAnsi"/>
                <w:lang w:val="en-GB" w:bidi="en-US"/>
              </w:rPr>
              <w:t> </w:t>
            </w:r>
          </w:p>
        </w:tc>
      </w:tr>
      <w:tr w:rsidR="00F70603" w:rsidRPr="00B02D4B" w14:paraId="322849C4" w14:textId="77777777" w:rsidTr="009450CE">
        <w:trPr>
          <w:trHeight w:val="300"/>
        </w:trPr>
        <w:tc>
          <w:tcPr>
            <w:tcW w:w="8356" w:type="dxa"/>
            <w:tcBorders>
              <w:top w:val="single" w:sz="4" w:space="0" w:color="auto"/>
              <w:left w:val="single" w:sz="4" w:space="0" w:color="auto"/>
              <w:bottom w:val="single" w:sz="4" w:space="0" w:color="auto"/>
              <w:right w:val="single" w:sz="4" w:space="0" w:color="auto"/>
            </w:tcBorders>
            <w:shd w:val="clear" w:color="auto" w:fill="00B0F0"/>
          </w:tcPr>
          <w:p w14:paraId="52342857" w14:textId="01A6216F" w:rsidR="00F70603" w:rsidRPr="00B02D4B" w:rsidRDefault="00703693" w:rsidP="009450CE">
            <w:pPr>
              <w:spacing w:after="0" w:line="240" w:lineRule="auto"/>
              <w:jc w:val="center"/>
              <w:rPr>
                <w:rFonts w:asciiTheme="majorHAnsi" w:hAnsiTheme="majorHAnsi" w:cstheme="majorHAnsi"/>
                <w:color w:val="FFFFFF" w:themeColor="background1"/>
                <w:sz w:val="20"/>
                <w:szCs w:val="20"/>
                <w:lang w:val="en-GB"/>
              </w:rPr>
            </w:pPr>
            <w:r w:rsidRPr="00B02D4B">
              <w:rPr>
                <w:rFonts w:asciiTheme="majorHAnsi" w:hAnsiTheme="majorHAnsi" w:cstheme="majorHAnsi"/>
                <w:b/>
                <w:color w:val="FFFFFF" w:themeColor="background1"/>
                <w:sz w:val="20"/>
                <w:lang w:val="en-GB" w:bidi="en-US"/>
              </w:rPr>
              <w:t>Service name</w:t>
            </w:r>
          </w:p>
        </w:tc>
        <w:tc>
          <w:tcPr>
            <w:tcW w:w="6804" w:type="dxa"/>
            <w:tcBorders>
              <w:top w:val="single" w:sz="6" w:space="0" w:color="auto"/>
              <w:left w:val="single" w:sz="4" w:space="0" w:color="auto"/>
              <w:bottom w:val="single" w:sz="6" w:space="0" w:color="auto"/>
              <w:right w:val="single" w:sz="6" w:space="0" w:color="auto"/>
            </w:tcBorders>
            <w:shd w:val="clear" w:color="auto" w:fill="00B0F0"/>
            <w:vAlign w:val="center"/>
          </w:tcPr>
          <w:p w14:paraId="35FC7BDB" w14:textId="08B7E7DB" w:rsidR="00F70603" w:rsidRPr="00B02D4B" w:rsidRDefault="00703693" w:rsidP="009450CE">
            <w:pPr>
              <w:spacing w:after="0" w:line="240" w:lineRule="auto"/>
              <w:jc w:val="center"/>
              <w:rPr>
                <w:rFonts w:asciiTheme="majorHAnsi" w:eastAsiaTheme="minorEastAsia" w:hAnsiTheme="majorHAnsi" w:cstheme="majorHAnsi"/>
                <w:color w:val="FFFFFF" w:themeColor="background1"/>
                <w:lang w:val="en-GB"/>
              </w:rPr>
            </w:pPr>
            <w:r w:rsidRPr="00B02D4B">
              <w:rPr>
                <w:rFonts w:asciiTheme="majorHAnsi" w:hAnsiTheme="majorHAnsi" w:cstheme="majorHAnsi"/>
                <w:b/>
                <w:color w:val="FFFFFF" w:themeColor="background1"/>
                <w:lang w:val="en-GB" w:bidi="en-US"/>
              </w:rPr>
              <w:t>Country from which the services will be provided</w:t>
            </w:r>
          </w:p>
        </w:tc>
      </w:tr>
      <w:tr w:rsidR="00BF1BEA" w:rsidRPr="00B02D4B" w14:paraId="106CEA76"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tcPr>
          <w:p w14:paraId="2D5D4D0D" w14:textId="06DBA941" w:rsidR="00BF1BEA" w:rsidRPr="00B02D4B" w:rsidRDefault="00BF1BEA" w:rsidP="00BF1BEA">
            <w:pPr>
              <w:spacing w:after="0" w:line="240" w:lineRule="auto"/>
              <w:jc w:val="center"/>
              <w:rPr>
                <w:rFonts w:asciiTheme="majorHAnsi" w:eastAsiaTheme="minorEastAsia" w:hAnsiTheme="majorHAnsi" w:cstheme="majorHAnsi"/>
                <w:lang w:val="en-GB"/>
              </w:rPr>
            </w:pPr>
            <w:r w:rsidRPr="00B02D4B">
              <w:rPr>
                <w:rFonts w:asciiTheme="majorHAnsi" w:hAnsiTheme="majorHAnsi" w:cstheme="majorHAnsi"/>
                <w:sz w:val="20"/>
                <w:lang w:val="en-GB" w:bidi="en-US"/>
              </w:rPr>
              <w:t>Maintenance, support and consulting services for the intelligent automated control system at the Vilnius wastewater treatment plant</w:t>
            </w:r>
          </w:p>
        </w:tc>
        <w:tc>
          <w:tcPr>
            <w:tcW w:w="6804" w:type="dxa"/>
            <w:tcBorders>
              <w:top w:val="single" w:sz="6" w:space="0" w:color="auto"/>
              <w:left w:val="single" w:sz="4" w:space="0" w:color="auto"/>
              <w:bottom w:val="single" w:sz="6" w:space="0" w:color="auto"/>
              <w:right w:val="single" w:sz="6" w:space="0" w:color="auto"/>
            </w:tcBorders>
            <w:vAlign w:val="center"/>
          </w:tcPr>
          <w:p w14:paraId="6F61A7BD" w14:textId="77777777" w:rsidR="00BF1BEA" w:rsidRPr="00B02D4B" w:rsidRDefault="00BF1BEA" w:rsidP="00BF1BEA">
            <w:pPr>
              <w:spacing w:after="0" w:line="240" w:lineRule="auto"/>
              <w:rPr>
                <w:rFonts w:asciiTheme="majorHAnsi" w:eastAsiaTheme="minorEastAsia" w:hAnsiTheme="majorHAnsi" w:cstheme="majorHAnsi"/>
                <w:lang w:val="en-GB"/>
              </w:rPr>
            </w:pPr>
          </w:p>
        </w:tc>
      </w:tr>
      <w:tr w:rsidR="00BF1BEA" w:rsidRPr="00B02D4B" w14:paraId="1194B467" w14:textId="77777777" w:rsidTr="50BD437E">
        <w:trPr>
          <w:trHeight w:val="300"/>
        </w:trPr>
        <w:tc>
          <w:tcPr>
            <w:tcW w:w="8356" w:type="dxa"/>
            <w:tcBorders>
              <w:top w:val="single" w:sz="4" w:space="0" w:color="auto"/>
              <w:left w:val="single" w:sz="4" w:space="0" w:color="auto"/>
              <w:bottom w:val="single" w:sz="4" w:space="0" w:color="auto"/>
              <w:right w:val="single" w:sz="4" w:space="0" w:color="auto"/>
            </w:tcBorders>
          </w:tcPr>
          <w:p w14:paraId="3D6B5A74" w14:textId="078ED203" w:rsidR="00BF1BEA" w:rsidRPr="00B02D4B" w:rsidRDefault="00BF1BEA" w:rsidP="00BF1BEA">
            <w:pPr>
              <w:spacing w:after="0" w:line="240" w:lineRule="auto"/>
              <w:jc w:val="center"/>
              <w:rPr>
                <w:rFonts w:asciiTheme="majorHAnsi" w:eastAsiaTheme="minorEastAsia" w:hAnsiTheme="majorHAnsi" w:cstheme="majorHAnsi"/>
                <w:lang w:val="en-GB"/>
              </w:rPr>
            </w:pPr>
            <w:r w:rsidRPr="00B02D4B">
              <w:rPr>
                <w:rFonts w:asciiTheme="majorHAnsi" w:hAnsiTheme="majorHAnsi" w:cstheme="majorHAnsi"/>
                <w:sz w:val="20"/>
                <w:lang w:val="en-GB" w:bidi="en-US"/>
              </w:rPr>
              <w:t>Services for the development of the intelligent automated control system for the Vilnius wastewater treatment plant</w:t>
            </w:r>
          </w:p>
        </w:tc>
        <w:tc>
          <w:tcPr>
            <w:tcW w:w="6804" w:type="dxa"/>
            <w:tcBorders>
              <w:top w:val="single" w:sz="6" w:space="0" w:color="auto"/>
              <w:left w:val="single" w:sz="4" w:space="0" w:color="auto"/>
              <w:bottom w:val="single" w:sz="6" w:space="0" w:color="auto"/>
              <w:right w:val="single" w:sz="6" w:space="0" w:color="auto"/>
            </w:tcBorders>
            <w:vAlign w:val="center"/>
          </w:tcPr>
          <w:p w14:paraId="5A79E6B6" w14:textId="77777777" w:rsidR="00BF1BEA" w:rsidRPr="00B02D4B" w:rsidRDefault="00BF1BEA" w:rsidP="00BF1BEA">
            <w:pPr>
              <w:spacing w:after="0" w:line="240" w:lineRule="auto"/>
              <w:rPr>
                <w:rFonts w:asciiTheme="majorHAnsi" w:eastAsiaTheme="minorEastAsia" w:hAnsiTheme="majorHAnsi" w:cstheme="majorHAnsi"/>
                <w:lang w:val="en-GB"/>
              </w:rPr>
            </w:pPr>
          </w:p>
        </w:tc>
      </w:tr>
    </w:tbl>
    <w:p w14:paraId="18EFFA7B" w14:textId="21F9DB54" w:rsidR="00E6230E" w:rsidRPr="00B02D4B" w:rsidRDefault="00E6230E" w:rsidP="55B7F167">
      <w:pPr>
        <w:spacing w:after="0" w:line="240" w:lineRule="auto"/>
        <w:rPr>
          <w:rFonts w:asciiTheme="majorHAnsi" w:eastAsiaTheme="minorEastAsia" w:hAnsiTheme="majorHAnsi" w:cstheme="majorHAnsi"/>
          <w:sz w:val="16"/>
          <w:szCs w:val="16"/>
          <w:lang w:val="en-GB"/>
        </w:rPr>
      </w:pPr>
    </w:p>
    <w:p w14:paraId="5A321D27" w14:textId="77777777" w:rsidR="00E6230E" w:rsidRPr="00B02D4B" w:rsidRDefault="00E6230E" w:rsidP="55B7F167">
      <w:pPr>
        <w:spacing w:after="0" w:line="240" w:lineRule="auto"/>
        <w:rPr>
          <w:rFonts w:asciiTheme="majorHAnsi" w:eastAsiaTheme="minorEastAsia" w:hAnsiTheme="majorHAnsi" w:cstheme="majorHAnsi"/>
          <w:sz w:val="16"/>
          <w:szCs w:val="16"/>
          <w:lang w:val="en-GB"/>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5"/>
        <w:gridCol w:w="5416"/>
        <w:gridCol w:w="6237"/>
      </w:tblGrid>
      <w:tr w:rsidR="00086245" w:rsidRPr="00B02D4B" w14:paraId="006482CA" w14:textId="77777777" w:rsidTr="00FD68F4">
        <w:tc>
          <w:tcPr>
            <w:tcW w:w="15168"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76E6B622" w:rsidR="00086245" w:rsidRPr="00B02D4B" w:rsidRDefault="00FD68F4" w:rsidP="55B7F167">
            <w:pPr>
              <w:spacing w:after="0" w:line="240" w:lineRule="auto"/>
              <w:jc w:val="center"/>
              <w:rPr>
                <w:rFonts w:asciiTheme="majorHAnsi" w:eastAsiaTheme="minorEastAsia" w:hAnsiTheme="majorHAnsi" w:cstheme="majorHAnsi"/>
                <w:b/>
                <w:bCs/>
                <w:color w:val="FFFFFF" w:themeColor="background1"/>
                <w:lang w:val="en-GB"/>
              </w:rPr>
            </w:pPr>
            <w:bookmarkStart w:id="1" w:name="_Hlk211499182"/>
            <w:r w:rsidRPr="00B02D4B">
              <w:rPr>
                <w:rFonts w:asciiTheme="majorHAnsi" w:hAnsiTheme="majorHAnsi" w:cstheme="majorHAnsi"/>
                <w:b/>
                <w:color w:val="FFFFFF" w:themeColor="background1"/>
                <w:lang w:val="en-GB" w:bidi="en-US"/>
              </w:rPr>
              <w:t>7. DOCUMENTS TO BE SUBMITTED AND INFORMATION CONCERNING THE CONFIDENTIAL INFORMATION CONTAINED THEREIN</w:t>
            </w:r>
            <w:bookmarkEnd w:id="1"/>
          </w:p>
        </w:tc>
      </w:tr>
      <w:tr w:rsidR="009D76C7" w:rsidRPr="00B02D4B" w14:paraId="08884C86" w14:textId="77777777" w:rsidTr="00B02D4B">
        <w:tc>
          <w:tcPr>
            <w:tcW w:w="3515"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B02D4B" w:rsidRDefault="1F7F74CC" w:rsidP="55B7F167">
            <w:pPr>
              <w:spacing w:after="0" w:line="240" w:lineRule="auto"/>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Title of the document</w:t>
            </w:r>
          </w:p>
          <w:p w14:paraId="51446371" w14:textId="654BF755" w:rsidR="00C45C03" w:rsidRPr="00B02D4B" w:rsidRDefault="0209341F" w:rsidP="55B7F167">
            <w:pPr>
              <w:spacing w:after="0" w:line="240" w:lineRule="auto"/>
              <w:jc w:val="center"/>
              <w:rPr>
                <w:rFonts w:asciiTheme="majorHAnsi" w:eastAsiaTheme="minorEastAsia" w:hAnsiTheme="majorHAnsi" w:cstheme="majorHAnsi"/>
                <w:b/>
                <w:bCs/>
                <w:i/>
                <w:iCs/>
                <w:color w:val="FFFFFF" w:themeColor="background1"/>
                <w:lang w:val="en-GB"/>
              </w:rPr>
            </w:pPr>
            <w:r w:rsidRPr="00B02D4B">
              <w:rPr>
                <w:rFonts w:asciiTheme="majorHAnsi" w:hAnsiTheme="majorHAnsi" w:cstheme="majorHAnsi"/>
                <w:i/>
                <w:color w:val="FFFFFF" w:themeColor="background1"/>
                <w:lang w:val="en-GB" w:bidi="en-US"/>
              </w:rPr>
              <w:t>(all listed documents are attached, except in cases where the circumstances listed in brackets do not apply and it is therefore not relevant to attach the document)</w:t>
            </w:r>
          </w:p>
        </w:tc>
        <w:tc>
          <w:tcPr>
            <w:tcW w:w="5416"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B02D4B" w:rsidRDefault="6A4B6C1C" w:rsidP="55B7F167">
            <w:pPr>
              <w:spacing w:after="0" w:line="240" w:lineRule="auto"/>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Information on whether the document contains confidential information</w:t>
            </w:r>
          </w:p>
          <w:p w14:paraId="0BB57CC5" w14:textId="08AD02B6" w:rsidR="009D76C7" w:rsidRPr="00B02D4B" w:rsidRDefault="009D76C7" w:rsidP="55B7F167">
            <w:pPr>
              <w:spacing w:after="0" w:line="240" w:lineRule="auto"/>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i/>
                <w:color w:val="FFFFFF" w:themeColor="background1"/>
                <w:lang w:val="en-GB" w:bidi="en-US"/>
              </w:rPr>
              <w:t>(select yes/no/not applicable (if it is not relevant, attach the appropriate document))</w:t>
            </w:r>
          </w:p>
        </w:tc>
        <w:tc>
          <w:tcPr>
            <w:tcW w:w="6237"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B02D4B" w:rsidRDefault="08D08E63" w:rsidP="55B7F167">
            <w:pPr>
              <w:spacing w:after="0" w:line="240" w:lineRule="auto"/>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b/>
                <w:color w:val="FFFFFF" w:themeColor="background1"/>
                <w:lang w:val="en-GB" w:bidi="en-US"/>
              </w:rPr>
              <w:t>Explanation as to which information in the document is considered to be confidential and justification for why it is considered confidential</w:t>
            </w:r>
            <w:r w:rsidR="00243589" w:rsidRPr="00B02D4B">
              <w:rPr>
                <w:rStyle w:val="FootnoteReference"/>
                <w:rFonts w:asciiTheme="majorHAnsi" w:hAnsiTheme="majorHAnsi" w:cstheme="majorHAnsi"/>
                <w:b/>
                <w:color w:val="FFFFFF" w:themeColor="background1"/>
                <w:lang w:val="en-GB" w:bidi="en-US"/>
              </w:rPr>
              <w:footnoteReference w:id="6"/>
            </w:r>
          </w:p>
          <w:p w14:paraId="720D6FD6" w14:textId="2D001726" w:rsidR="00361C38" w:rsidRPr="00B02D4B" w:rsidRDefault="4DA68B7A" w:rsidP="55B7F167">
            <w:pPr>
              <w:spacing w:after="0" w:line="240" w:lineRule="auto"/>
              <w:jc w:val="center"/>
              <w:rPr>
                <w:rFonts w:asciiTheme="majorHAnsi" w:eastAsiaTheme="minorEastAsia" w:hAnsiTheme="majorHAnsi" w:cstheme="majorHAnsi"/>
                <w:b/>
                <w:bCs/>
                <w:color w:val="FFFFFF" w:themeColor="background1"/>
                <w:lang w:val="en-GB"/>
              </w:rPr>
            </w:pPr>
            <w:r w:rsidRPr="00B02D4B">
              <w:rPr>
                <w:rFonts w:asciiTheme="majorHAnsi" w:hAnsiTheme="majorHAnsi" w:cstheme="majorHAnsi"/>
                <w:i/>
                <w:color w:val="FFFFFF" w:themeColor="background1"/>
                <w:lang w:val="en-GB" w:bidi="en-US"/>
              </w:rPr>
              <w:t>(if the document does not contain any confidential information, please insert a dash)</w:t>
            </w:r>
          </w:p>
        </w:tc>
      </w:tr>
      <w:tr w:rsidR="009D76C7" w:rsidRPr="00B02D4B" w14:paraId="5206242D" w14:textId="77777777" w:rsidTr="00B02D4B">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B02D4B" w:rsidRDefault="009D76C7" w:rsidP="55B7F167">
            <w:pPr>
              <w:spacing w:after="0" w:line="240" w:lineRule="auto"/>
              <w:jc w:val="both"/>
              <w:rPr>
                <w:rFonts w:asciiTheme="majorHAnsi" w:eastAsiaTheme="minorEastAsia" w:hAnsiTheme="majorHAnsi" w:cstheme="majorHAnsi"/>
                <w:lang w:val="en-GB"/>
              </w:rPr>
            </w:pPr>
            <w:r w:rsidRPr="00B02D4B">
              <w:rPr>
                <w:rFonts w:asciiTheme="majorHAnsi" w:hAnsiTheme="majorHAnsi" w:cstheme="majorHAnsi"/>
                <w:lang w:val="en-GB" w:bidi="en-US"/>
              </w:rPr>
              <w:t xml:space="preserve">Completed and signed tender form </w:t>
            </w:r>
          </w:p>
        </w:tc>
        <w:tc>
          <w:tcPr>
            <w:tcW w:w="5416" w:type="dxa"/>
            <w:tcBorders>
              <w:top w:val="single" w:sz="4" w:space="0" w:color="auto"/>
              <w:left w:val="single" w:sz="4" w:space="0" w:color="auto"/>
              <w:bottom w:val="single" w:sz="4" w:space="0" w:color="auto"/>
              <w:right w:val="single" w:sz="4" w:space="0" w:color="auto"/>
            </w:tcBorders>
          </w:tcPr>
          <w:p w14:paraId="58588065" w14:textId="28B09C44" w:rsidR="009D76C7" w:rsidRPr="00B02D4B" w:rsidRDefault="009D76C7" w:rsidP="55B7F167">
            <w:pPr>
              <w:spacing w:after="0" w:line="240" w:lineRule="auto"/>
              <w:jc w:val="center"/>
              <w:rPr>
                <w:rFonts w:asciiTheme="majorHAnsi" w:eastAsiaTheme="minorEastAsia" w:hAnsiTheme="majorHAnsi" w:cstheme="majorHAnsi"/>
                <w:lang w:val="en-GB"/>
              </w:rPr>
            </w:pPr>
          </w:p>
        </w:tc>
        <w:tc>
          <w:tcPr>
            <w:tcW w:w="6237"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B02D4B" w:rsidRDefault="009D76C7" w:rsidP="55B7F167">
            <w:pPr>
              <w:spacing w:after="0" w:line="240" w:lineRule="auto"/>
              <w:jc w:val="both"/>
              <w:rPr>
                <w:rFonts w:asciiTheme="majorHAnsi" w:eastAsiaTheme="minorEastAsia" w:hAnsiTheme="majorHAnsi" w:cstheme="majorHAnsi"/>
                <w:lang w:val="en-GB"/>
              </w:rPr>
            </w:pPr>
          </w:p>
        </w:tc>
      </w:tr>
      <w:tr w:rsidR="009D76C7" w:rsidRPr="00B02D4B" w14:paraId="0BE37B74" w14:textId="77777777" w:rsidTr="00B02D4B">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B02D4B" w:rsidRDefault="009D76C7" w:rsidP="55B7F167">
            <w:pPr>
              <w:spacing w:after="0" w:line="240" w:lineRule="auto"/>
              <w:jc w:val="both"/>
              <w:rPr>
                <w:rFonts w:asciiTheme="majorHAnsi" w:eastAsiaTheme="minorEastAsia" w:hAnsiTheme="majorHAnsi" w:cstheme="majorHAnsi"/>
                <w:lang w:val="en-GB"/>
              </w:rPr>
            </w:pPr>
            <w:r w:rsidRPr="00B02D4B">
              <w:rPr>
                <w:rFonts w:asciiTheme="majorHAnsi" w:hAnsiTheme="majorHAnsi" w:cstheme="majorHAnsi"/>
                <w:lang w:val="en-GB" w:bidi="en-US"/>
              </w:rPr>
              <w:t>ESPD Declaration (completed by the participant, each of its joint venture partners, and any economic operator whose capacities are relied upon, if applicable)</w:t>
            </w:r>
          </w:p>
        </w:tc>
        <w:tc>
          <w:tcPr>
            <w:tcW w:w="5416" w:type="dxa"/>
            <w:tcBorders>
              <w:top w:val="single" w:sz="4" w:space="0" w:color="auto"/>
              <w:left w:val="single" w:sz="4" w:space="0" w:color="auto"/>
              <w:bottom w:val="single" w:sz="4" w:space="0" w:color="auto"/>
              <w:right w:val="single" w:sz="4" w:space="0" w:color="auto"/>
            </w:tcBorders>
          </w:tcPr>
          <w:p w14:paraId="28DD146F" w14:textId="1A67986C" w:rsidR="009D76C7" w:rsidRPr="00B02D4B" w:rsidRDefault="009D76C7" w:rsidP="55B7F167">
            <w:pPr>
              <w:spacing w:after="0" w:line="240" w:lineRule="auto"/>
              <w:jc w:val="center"/>
              <w:rPr>
                <w:rFonts w:asciiTheme="majorHAnsi" w:eastAsiaTheme="minorEastAsia" w:hAnsiTheme="majorHAnsi" w:cstheme="majorHAnsi"/>
                <w:lang w:val="en-GB"/>
              </w:rPr>
            </w:pPr>
          </w:p>
        </w:tc>
        <w:tc>
          <w:tcPr>
            <w:tcW w:w="6237" w:type="dxa"/>
            <w:tcBorders>
              <w:top w:val="single" w:sz="4" w:space="0" w:color="auto"/>
              <w:left w:val="single" w:sz="4" w:space="0" w:color="auto"/>
              <w:bottom w:val="single" w:sz="4" w:space="0" w:color="auto"/>
              <w:right w:val="single" w:sz="4" w:space="0" w:color="auto"/>
            </w:tcBorders>
          </w:tcPr>
          <w:p w14:paraId="4465AE7B" w14:textId="62AD8032" w:rsidR="009D76C7" w:rsidRPr="00B02D4B" w:rsidRDefault="009D76C7" w:rsidP="55B7F167">
            <w:pPr>
              <w:spacing w:after="0" w:line="240" w:lineRule="auto"/>
              <w:jc w:val="center"/>
              <w:rPr>
                <w:rFonts w:asciiTheme="majorHAnsi" w:eastAsiaTheme="minorEastAsia" w:hAnsiTheme="majorHAnsi" w:cstheme="majorHAnsi"/>
                <w:lang w:val="en-GB"/>
              </w:rPr>
            </w:pPr>
          </w:p>
        </w:tc>
      </w:tr>
      <w:tr w:rsidR="009D76C7" w:rsidRPr="00B02D4B" w14:paraId="5C98A7C4" w14:textId="77777777" w:rsidTr="00B02D4B">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B02D4B" w:rsidRDefault="009D76C7" w:rsidP="55B7F167">
            <w:pPr>
              <w:spacing w:after="0" w:line="240" w:lineRule="auto"/>
              <w:jc w:val="both"/>
              <w:rPr>
                <w:rFonts w:asciiTheme="majorHAnsi" w:eastAsiaTheme="minorEastAsia" w:hAnsiTheme="majorHAnsi" w:cstheme="majorHAnsi"/>
                <w:lang w:val="en-GB"/>
              </w:rPr>
            </w:pPr>
            <w:r w:rsidRPr="00B02D4B">
              <w:rPr>
                <w:rFonts w:asciiTheme="majorHAnsi" w:hAnsiTheme="majorHAnsi" w:cstheme="majorHAnsi"/>
                <w:lang w:val="en-GB" w:bidi="en-US"/>
              </w:rPr>
              <w:t xml:space="preserve">Power of attorney or other </w:t>
            </w:r>
            <w:r w:rsidRPr="00B02D4B">
              <w:rPr>
                <w:rFonts w:asciiTheme="majorHAnsi" w:hAnsiTheme="majorHAnsi" w:cstheme="majorHAnsi"/>
                <w:lang w:val="en-GB" w:bidi="en-US"/>
              </w:rPr>
              <w:lastRenderedPageBreak/>
              <w:t xml:space="preserve">document proving the authority of the person to sign/submit a tender </w:t>
            </w:r>
            <w:r w:rsidRPr="00B02D4B">
              <w:rPr>
                <w:rFonts w:asciiTheme="majorHAnsi" w:hAnsiTheme="majorHAnsi" w:cstheme="majorHAnsi"/>
                <w:i/>
                <w:color w:val="0070C0"/>
                <w:lang w:val="en-GB" w:bidi="en-US"/>
              </w:rPr>
              <w:t>(to be attached if the tender is signed by someone other than the representative of the participant)</w:t>
            </w:r>
          </w:p>
        </w:tc>
        <w:tc>
          <w:tcPr>
            <w:tcW w:w="5416" w:type="dxa"/>
            <w:tcBorders>
              <w:top w:val="single" w:sz="4" w:space="0" w:color="auto"/>
              <w:left w:val="single" w:sz="4" w:space="0" w:color="auto"/>
              <w:bottom w:val="single" w:sz="4" w:space="0" w:color="auto"/>
              <w:right w:val="single" w:sz="4" w:space="0" w:color="auto"/>
            </w:tcBorders>
          </w:tcPr>
          <w:p w14:paraId="55B08BE7" w14:textId="134F3829" w:rsidR="009D76C7" w:rsidRPr="00B02D4B" w:rsidRDefault="009D76C7" w:rsidP="55B7F167">
            <w:pPr>
              <w:spacing w:after="0" w:line="240" w:lineRule="auto"/>
              <w:jc w:val="center"/>
              <w:rPr>
                <w:rFonts w:asciiTheme="majorHAnsi" w:eastAsiaTheme="minorEastAsia" w:hAnsiTheme="majorHAnsi" w:cstheme="majorHAnsi"/>
                <w:lang w:val="en-GB"/>
              </w:rPr>
            </w:pPr>
          </w:p>
        </w:tc>
        <w:tc>
          <w:tcPr>
            <w:tcW w:w="6237"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B02D4B" w:rsidRDefault="009D76C7" w:rsidP="55B7F167">
            <w:pPr>
              <w:spacing w:after="0" w:line="240" w:lineRule="auto"/>
              <w:jc w:val="both"/>
              <w:rPr>
                <w:rFonts w:asciiTheme="majorHAnsi" w:eastAsiaTheme="minorEastAsia" w:hAnsiTheme="majorHAnsi" w:cstheme="majorHAnsi"/>
                <w:lang w:val="en-GB"/>
              </w:rPr>
            </w:pPr>
          </w:p>
        </w:tc>
      </w:tr>
      <w:tr w:rsidR="009D76C7" w:rsidRPr="00B02D4B" w14:paraId="58B88F70" w14:textId="77777777" w:rsidTr="00B02D4B">
        <w:trPr>
          <w:trHeight w:val="529"/>
        </w:trPr>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B02D4B" w:rsidRDefault="009D76C7" w:rsidP="55B7F167">
            <w:pPr>
              <w:spacing w:after="0" w:line="240" w:lineRule="auto"/>
              <w:jc w:val="both"/>
              <w:rPr>
                <w:rFonts w:asciiTheme="majorHAnsi" w:eastAsiaTheme="minorEastAsia" w:hAnsiTheme="majorHAnsi" w:cstheme="majorHAnsi"/>
                <w:lang w:val="en-GB"/>
              </w:rPr>
            </w:pPr>
            <w:r w:rsidRPr="00B02D4B">
              <w:rPr>
                <w:rFonts w:asciiTheme="majorHAnsi" w:hAnsiTheme="majorHAnsi" w:cstheme="majorHAnsi"/>
                <w:lang w:val="en-GB" w:bidi="en-US"/>
              </w:rPr>
              <w:t xml:space="preserve">Copy of the joint venture agreement </w:t>
            </w:r>
            <w:r w:rsidR="0AA3C3FB" w:rsidRPr="00B02D4B">
              <w:rPr>
                <w:rFonts w:asciiTheme="majorHAnsi" w:hAnsiTheme="majorHAnsi" w:cstheme="majorHAnsi"/>
                <w:i/>
                <w:color w:val="0070C0"/>
                <w:lang w:val="en-GB" w:bidi="en-US"/>
              </w:rPr>
              <w:t>(to be attached if the tender is submitted by a group of economic operators)</w:t>
            </w:r>
          </w:p>
        </w:tc>
        <w:tc>
          <w:tcPr>
            <w:tcW w:w="5416" w:type="dxa"/>
            <w:tcBorders>
              <w:top w:val="single" w:sz="4" w:space="0" w:color="auto"/>
              <w:left w:val="single" w:sz="4" w:space="0" w:color="auto"/>
              <w:bottom w:val="single" w:sz="4" w:space="0" w:color="auto"/>
              <w:right w:val="single" w:sz="4" w:space="0" w:color="auto"/>
            </w:tcBorders>
          </w:tcPr>
          <w:p w14:paraId="0DC14424" w14:textId="2980D4ED" w:rsidR="009D76C7" w:rsidRPr="00B02D4B" w:rsidRDefault="009D76C7" w:rsidP="55B7F167">
            <w:pPr>
              <w:spacing w:after="0" w:line="240" w:lineRule="auto"/>
              <w:jc w:val="center"/>
              <w:rPr>
                <w:rFonts w:asciiTheme="majorHAnsi" w:eastAsiaTheme="minorEastAsia" w:hAnsiTheme="majorHAnsi" w:cstheme="majorHAnsi"/>
                <w:i/>
                <w:iCs/>
                <w:lang w:val="en-GB"/>
              </w:rPr>
            </w:pPr>
          </w:p>
        </w:tc>
        <w:tc>
          <w:tcPr>
            <w:tcW w:w="6237"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B02D4B" w:rsidRDefault="009D76C7" w:rsidP="55B7F167">
            <w:pPr>
              <w:spacing w:after="0" w:line="240" w:lineRule="auto"/>
              <w:jc w:val="both"/>
              <w:rPr>
                <w:rFonts w:asciiTheme="majorHAnsi" w:eastAsiaTheme="minorEastAsia" w:hAnsiTheme="majorHAnsi" w:cstheme="majorHAnsi"/>
                <w:lang w:val="en-GB"/>
              </w:rPr>
            </w:pPr>
          </w:p>
        </w:tc>
      </w:tr>
      <w:tr w:rsidR="009D76C7" w:rsidRPr="00B02D4B" w14:paraId="55CD2910" w14:textId="77777777" w:rsidTr="00B02D4B">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B02D4B" w:rsidRDefault="13D92C98" w:rsidP="55B7F167">
            <w:pPr>
              <w:spacing w:after="0" w:line="240" w:lineRule="auto"/>
              <w:jc w:val="both"/>
              <w:rPr>
                <w:rFonts w:asciiTheme="majorHAnsi" w:eastAsiaTheme="minorEastAsia" w:hAnsiTheme="majorHAnsi" w:cstheme="majorHAnsi"/>
                <w:lang w:val="en-GB"/>
              </w:rPr>
            </w:pPr>
            <w:r w:rsidRPr="00B02D4B">
              <w:rPr>
                <w:rFonts w:asciiTheme="majorHAnsi" w:hAnsiTheme="majorHAnsi" w:cstheme="majorHAnsi"/>
                <w:lang w:val="en-GB" w:bidi="en-US"/>
              </w:rPr>
              <w:t xml:space="preserve">Documents proving that, throughout the entire term of the contract, the resources of the economic operator(s) and (or) quasi-supplier(s) on whose capacity the participant relies will be available to it </w:t>
            </w:r>
            <w:r w:rsidR="29C0833A" w:rsidRPr="00B02D4B">
              <w:rPr>
                <w:rFonts w:asciiTheme="majorHAnsi" w:hAnsiTheme="majorHAnsi" w:cstheme="majorHAnsi"/>
                <w:i/>
                <w:color w:val="0070C0"/>
                <w:lang w:val="en-GB" w:bidi="en-US"/>
              </w:rPr>
              <w:t>(to be attached if the participant relies on the capacities of other economic operators).</w:t>
            </w:r>
          </w:p>
        </w:tc>
        <w:tc>
          <w:tcPr>
            <w:tcW w:w="5416" w:type="dxa"/>
            <w:tcBorders>
              <w:top w:val="single" w:sz="4" w:space="0" w:color="auto"/>
              <w:left w:val="single" w:sz="4" w:space="0" w:color="auto"/>
              <w:bottom w:val="single" w:sz="4" w:space="0" w:color="auto"/>
              <w:right w:val="single" w:sz="4" w:space="0" w:color="auto"/>
            </w:tcBorders>
          </w:tcPr>
          <w:p w14:paraId="36DD4C3C" w14:textId="4E754D1B" w:rsidR="009D76C7" w:rsidRPr="00B02D4B" w:rsidRDefault="009D76C7" w:rsidP="55B7F167">
            <w:pPr>
              <w:spacing w:after="0" w:line="240" w:lineRule="auto"/>
              <w:jc w:val="center"/>
              <w:rPr>
                <w:rFonts w:asciiTheme="majorHAnsi" w:eastAsiaTheme="minorEastAsia" w:hAnsiTheme="majorHAnsi" w:cstheme="majorHAnsi"/>
                <w:i/>
                <w:iCs/>
                <w:lang w:val="en-GB"/>
              </w:rPr>
            </w:pPr>
          </w:p>
        </w:tc>
        <w:tc>
          <w:tcPr>
            <w:tcW w:w="6237"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B02D4B" w:rsidRDefault="009D76C7" w:rsidP="55B7F167">
            <w:pPr>
              <w:spacing w:after="0" w:line="240" w:lineRule="auto"/>
              <w:jc w:val="both"/>
              <w:rPr>
                <w:rFonts w:asciiTheme="majorHAnsi" w:eastAsiaTheme="minorEastAsia" w:hAnsiTheme="majorHAnsi" w:cstheme="majorHAnsi"/>
                <w:lang w:val="en-GB"/>
              </w:rPr>
            </w:pPr>
          </w:p>
        </w:tc>
      </w:tr>
      <w:tr w:rsidR="00AF47B4" w:rsidRPr="00B02D4B" w14:paraId="25B81971" w14:textId="77777777" w:rsidTr="00B02D4B">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B02D4B" w:rsidRDefault="630ADEA7" w:rsidP="55B7F167">
            <w:pPr>
              <w:spacing w:after="0" w:line="240" w:lineRule="auto"/>
              <w:jc w:val="both"/>
              <w:rPr>
                <w:rFonts w:asciiTheme="majorHAnsi" w:eastAsiaTheme="minorEastAsia" w:hAnsiTheme="majorHAnsi" w:cstheme="majorHAnsi"/>
                <w:color w:val="FF0000"/>
                <w:lang w:val="en-GB"/>
              </w:rPr>
            </w:pPr>
            <w:r w:rsidRPr="00B02D4B">
              <w:rPr>
                <w:rFonts w:asciiTheme="majorHAnsi" w:hAnsiTheme="majorHAnsi" w:cstheme="majorHAnsi"/>
                <w:lang w:val="en-GB" w:bidi="en-US"/>
              </w:rPr>
              <w:t>Completed technical specification</w:t>
            </w:r>
          </w:p>
        </w:tc>
        <w:tc>
          <w:tcPr>
            <w:tcW w:w="5416" w:type="dxa"/>
            <w:tcBorders>
              <w:top w:val="single" w:sz="4" w:space="0" w:color="auto"/>
              <w:left w:val="single" w:sz="4" w:space="0" w:color="auto"/>
              <w:bottom w:val="single" w:sz="4" w:space="0" w:color="auto"/>
              <w:right w:val="single" w:sz="4" w:space="0" w:color="auto"/>
            </w:tcBorders>
          </w:tcPr>
          <w:p w14:paraId="342526F9" w14:textId="051BE9D1" w:rsidR="00AF47B4" w:rsidRPr="00B02D4B" w:rsidRDefault="00AF47B4" w:rsidP="55B7F167">
            <w:pPr>
              <w:spacing w:after="0" w:line="240" w:lineRule="auto"/>
              <w:jc w:val="center"/>
              <w:rPr>
                <w:rFonts w:asciiTheme="majorHAnsi" w:eastAsiaTheme="minorEastAsia" w:hAnsiTheme="majorHAnsi" w:cstheme="majorHAnsi"/>
                <w:color w:val="FF0000"/>
                <w:lang w:val="en-GB"/>
              </w:rPr>
            </w:pPr>
          </w:p>
        </w:tc>
        <w:tc>
          <w:tcPr>
            <w:tcW w:w="6237"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B02D4B" w:rsidRDefault="00AF47B4" w:rsidP="55B7F167">
            <w:pPr>
              <w:spacing w:after="0" w:line="240" w:lineRule="auto"/>
              <w:jc w:val="both"/>
              <w:rPr>
                <w:rFonts w:asciiTheme="majorHAnsi" w:eastAsiaTheme="minorEastAsia" w:hAnsiTheme="majorHAnsi" w:cstheme="majorHAnsi"/>
                <w:lang w:val="en-GB"/>
              </w:rPr>
            </w:pPr>
          </w:p>
        </w:tc>
      </w:tr>
      <w:tr w:rsidR="002D4DD2" w:rsidRPr="00B02D4B" w14:paraId="2499ABDC" w14:textId="77777777" w:rsidTr="00B02D4B">
        <w:trPr>
          <w:trHeight w:val="70"/>
        </w:trPr>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B02D4B" w:rsidRDefault="34E14360" w:rsidP="55B7F167">
            <w:pPr>
              <w:spacing w:after="0" w:line="240" w:lineRule="auto"/>
              <w:jc w:val="both"/>
              <w:rPr>
                <w:rFonts w:asciiTheme="majorHAnsi" w:eastAsiaTheme="minorEastAsia" w:hAnsiTheme="majorHAnsi" w:cstheme="majorHAnsi"/>
                <w:color w:val="FF0000"/>
                <w:lang w:val="en-GB"/>
              </w:rPr>
            </w:pPr>
            <w:r w:rsidRPr="00B02D4B">
              <w:rPr>
                <w:rFonts w:asciiTheme="majorHAnsi" w:hAnsiTheme="majorHAnsi" w:cstheme="majorHAnsi"/>
                <w:lang w:val="en-GB" w:bidi="en-US"/>
              </w:rPr>
              <w:t>Description of the manufacturer’s goods and (or) services, or an equivalent document(s), providing reliable evidence that the proposed procurement object meets the requirements set forth in the technical specification.</w:t>
            </w:r>
          </w:p>
        </w:tc>
        <w:tc>
          <w:tcPr>
            <w:tcW w:w="5416" w:type="dxa"/>
            <w:tcBorders>
              <w:top w:val="single" w:sz="4" w:space="0" w:color="auto"/>
              <w:left w:val="single" w:sz="4" w:space="0" w:color="auto"/>
              <w:bottom w:val="single" w:sz="4" w:space="0" w:color="auto"/>
              <w:right w:val="single" w:sz="4" w:space="0" w:color="auto"/>
            </w:tcBorders>
          </w:tcPr>
          <w:p w14:paraId="501C0664" w14:textId="6BE6F30D" w:rsidR="002D4DD2" w:rsidRPr="00B02D4B" w:rsidRDefault="002D4DD2" w:rsidP="55B7F167">
            <w:pPr>
              <w:spacing w:after="0" w:line="240" w:lineRule="auto"/>
              <w:jc w:val="center"/>
              <w:rPr>
                <w:rFonts w:asciiTheme="majorHAnsi" w:eastAsiaTheme="minorEastAsia" w:hAnsiTheme="majorHAnsi" w:cstheme="majorHAnsi"/>
                <w:color w:val="FF0000"/>
                <w:lang w:val="en-GB"/>
              </w:rPr>
            </w:pPr>
          </w:p>
        </w:tc>
        <w:tc>
          <w:tcPr>
            <w:tcW w:w="6237"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B02D4B" w:rsidRDefault="002D4DD2" w:rsidP="55B7F167">
            <w:pPr>
              <w:spacing w:after="0" w:line="240" w:lineRule="auto"/>
              <w:jc w:val="both"/>
              <w:rPr>
                <w:rFonts w:asciiTheme="majorHAnsi" w:eastAsiaTheme="minorEastAsia" w:hAnsiTheme="majorHAnsi" w:cstheme="majorHAnsi"/>
                <w:lang w:val="en-GB"/>
              </w:rPr>
            </w:pPr>
          </w:p>
        </w:tc>
      </w:tr>
      <w:tr w:rsidR="00AF47B4" w:rsidRPr="00B02D4B" w14:paraId="1229FE9A" w14:textId="77777777" w:rsidTr="00B02D4B">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B02D4B" w:rsidRDefault="192BCD12" w:rsidP="55B7F167">
            <w:pPr>
              <w:spacing w:after="0" w:line="240" w:lineRule="auto"/>
              <w:jc w:val="both"/>
              <w:rPr>
                <w:rFonts w:asciiTheme="majorHAnsi" w:eastAsiaTheme="minorEastAsia" w:hAnsiTheme="majorHAnsi" w:cstheme="majorHAnsi"/>
                <w:lang w:val="en-GB"/>
              </w:rPr>
            </w:pPr>
            <w:r w:rsidRPr="00B02D4B">
              <w:rPr>
                <w:rFonts w:asciiTheme="majorHAnsi" w:hAnsiTheme="majorHAnsi" w:cstheme="majorHAnsi"/>
                <w:i/>
                <w:color w:val="4472C4" w:themeColor="accent1"/>
                <w:lang w:val="en-GB" w:bidi="en-US"/>
              </w:rPr>
              <w:t>(list any other documents submitted by the supplier, if applicable)</w:t>
            </w:r>
          </w:p>
        </w:tc>
        <w:tc>
          <w:tcPr>
            <w:tcW w:w="5416" w:type="dxa"/>
            <w:tcBorders>
              <w:top w:val="single" w:sz="4" w:space="0" w:color="auto"/>
              <w:left w:val="single" w:sz="4" w:space="0" w:color="auto"/>
              <w:bottom w:val="single" w:sz="4" w:space="0" w:color="auto"/>
              <w:right w:val="single" w:sz="4" w:space="0" w:color="auto"/>
            </w:tcBorders>
          </w:tcPr>
          <w:p w14:paraId="0E7464AC" w14:textId="16073848" w:rsidR="00AF47B4" w:rsidRPr="00B02D4B" w:rsidRDefault="00AF47B4" w:rsidP="55B7F167">
            <w:pPr>
              <w:spacing w:after="0" w:line="240" w:lineRule="auto"/>
              <w:jc w:val="center"/>
              <w:rPr>
                <w:rFonts w:asciiTheme="majorHAnsi" w:eastAsiaTheme="minorEastAsia" w:hAnsiTheme="majorHAnsi" w:cstheme="majorHAnsi"/>
                <w:lang w:val="en-GB"/>
              </w:rPr>
            </w:pPr>
          </w:p>
        </w:tc>
        <w:tc>
          <w:tcPr>
            <w:tcW w:w="6237"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B02D4B" w:rsidRDefault="00AF47B4" w:rsidP="55B7F167">
            <w:pPr>
              <w:spacing w:after="0" w:line="240" w:lineRule="auto"/>
              <w:jc w:val="both"/>
              <w:rPr>
                <w:rFonts w:asciiTheme="majorHAnsi" w:eastAsiaTheme="minorEastAsia" w:hAnsiTheme="majorHAnsi" w:cstheme="majorHAnsi"/>
                <w:lang w:val="en-GB"/>
              </w:rPr>
            </w:pPr>
          </w:p>
        </w:tc>
      </w:tr>
    </w:tbl>
    <w:p w14:paraId="4C94DDE5" w14:textId="77777777" w:rsidR="00BC29DE" w:rsidRPr="00B02D4B" w:rsidRDefault="00BC29DE" w:rsidP="55B7F167">
      <w:pPr>
        <w:spacing w:after="0" w:line="240" w:lineRule="auto"/>
        <w:ind w:right="424"/>
        <w:jc w:val="both"/>
        <w:rPr>
          <w:rFonts w:asciiTheme="majorHAnsi" w:eastAsiaTheme="minorEastAsia" w:hAnsiTheme="majorHAnsi" w:cstheme="majorHAnsi"/>
          <w:sz w:val="10"/>
          <w:szCs w:val="10"/>
          <w:lang w:val="en-GB"/>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15168"/>
      </w:tblGrid>
      <w:tr w:rsidR="77CA0D82" w:rsidRPr="00B02D4B" w14:paraId="6B436FEF" w14:textId="77777777" w:rsidTr="001214A1">
        <w:trPr>
          <w:trHeight w:val="300"/>
        </w:trPr>
        <w:tc>
          <w:tcPr>
            <w:tcW w:w="15168" w:type="dxa"/>
            <w:shd w:val="clear" w:color="auto" w:fill="1AB3E2"/>
            <w:tcMar>
              <w:left w:w="108" w:type="dxa"/>
              <w:right w:w="108" w:type="dxa"/>
            </w:tcMar>
          </w:tcPr>
          <w:p w14:paraId="16B571C0" w14:textId="1F2A6FF5" w:rsidR="081377B1" w:rsidRPr="00B02D4B" w:rsidRDefault="001214A1" w:rsidP="77CA0D82">
            <w:pPr>
              <w:spacing w:after="0"/>
              <w:ind w:left="360"/>
              <w:jc w:val="center"/>
              <w:rPr>
                <w:rFonts w:asciiTheme="majorHAnsi" w:hAnsiTheme="majorHAnsi" w:cstheme="majorHAnsi"/>
                <w:color w:val="000000" w:themeColor="text1"/>
                <w:lang w:val="en-GB"/>
              </w:rPr>
            </w:pPr>
            <w:r w:rsidRPr="00B02D4B">
              <w:rPr>
                <w:rFonts w:asciiTheme="majorHAnsi" w:hAnsiTheme="majorHAnsi" w:cstheme="majorHAnsi"/>
                <w:b/>
                <w:color w:val="FFFFFF" w:themeColor="background1"/>
                <w:lang w:val="en-GB" w:bidi="en-US"/>
              </w:rPr>
              <w:t>8. ACCEPTANCE OF THE TERMS AND CONDITIONS OF THE PROCUREMENT AND DECLARATION</w:t>
            </w:r>
          </w:p>
        </w:tc>
      </w:tr>
    </w:tbl>
    <w:p w14:paraId="5E99C458" w14:textId="3FDF394F" w:rsidR="009F6A5E" w:rsidRPr="00B02D4B" w:rsidRDefault="009F6A5E" w:rsidP="55B7F167">
      <w:pPr>
        <w:spacing w:before="120" w:after="0" w:line="240" w:lineRule="auto"/>
        <w:jc w:val="both"/>
        <w:rPr>
          <w:rFonts w:asciiTheme="majorHAnsi" w:eastAsiaTheme="minorEastAsia" w:hAnsiTheme="majorHAnsi" w:cstheme="majorHAnsi"/>
          <w:lang w:val="en-GB"/>
        </w:rPr>
      </w:pPr>
      <w:r w:rsidRPr="00B02D4B">
        <w:rPr>
          <w:rFonts w:asciiTheme="majorHAnsi" w:hAnsiTheme="majorHAnsi" w:cstheme="majorHAnsi"/>
          <w:lang w:val="en-GB" w:bidi="en-US"/>
        </w:rPr>
        <w:t>1. With this tender, I hereby confirm that the supplier I represent accepts all the terms and conditions set forth in the terms and conditions of the procurement and other procurement documents (including their explanations and supplements). In accordance with the terms and conditions set forth in the procurement documents, we hereby submit our tender. It contains technical information and details regarding our readiness to fulfil the proposed procurement contract.</w:t>
      </w:r>
    </w:p>
    <w:p w14:paraId="4C0E4839" w14:textId="4410ECAE" w:rsidR="009F6A5E" w:rsidRPr="00B02D4B" w:rsidRDefault="009F6A5E" w:rsidP="55B7F167">
      <w:pPr>
        <w:spacing w:before="120" w:after="0" w:line="240" w:lineRule="auto"/>
        <w:jc w:val="both"/>
        <w:rPr>
          <w:rFonts w:asciiTheme="majorHAnsi" w:eastAsiaTheme="minorEastAsia" w:hAnsiTheme="majorHAnsi" w:cstheme="majorHAnsi"/>
          <w:lang w:val="en-GB"/>
        </w:rPr>
      </w:pPr>
      <w:r w:rsidRPr="00B02D4B">
        <w:rPr>
          <w:rFonts w:asciiTheme="majorHAnsi" w:hAnsiTheme="majorHAnsi" w:cstheme="majorHAnsi"/>
          <w:lang w:val="en-GB" w:bidi="en-US"/>
        </w:rPr>
        <w:t>2. We offer the procurement object referred to in part 4 of this tender form at the price(s) indicated, which includes all costs necessary for the proper performance of the contract and all taxes payable by the supplier.</w:t>
      </w:r>
    </w:p>
    <w:p w14:paraId="50B7D279" w14:textId="77777777" w:rsidR="009D76C7" w:rsidRPr="00B02D4B" w:rsidRDefault="009D76C7"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 xml:space="preserve">3. The tender shall be valid until the date specified in the procurement documents. </w:t>
      </w:r>
    </w:p>
    <w:p w14:paraId="371249B1" w14:textId="268C4B14" w:rsidR="009D76C7" w:rsidRPr="00B02D4B" w:rsidRDefault="009D76C7"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4. I confirm that all the information provided in our tender is correct and that we have not conceal any information requested in the procurement documents.</w:t>
      </w:r>
    </w:p>
    <w:p w14:paraId="0A469072" w14:textId="54902C3A" w:rsidR="00E56B91" w:rsidRPr="00B02D4B" w:rsidRDefault="00322591"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5. Pursuant to Article 45(2</w:t>
      </w:r>
      <w:r w:rsidRPr="00B02D4B">
        <w:rPr>
          <w:rFonts w:asciiTheme="majorHAnsi" w:hAnsiTheme="majorHAnsi" w:cstheme="majorHAnsi"/>
          <w:vertAlign w:val="superscript"/>
          <w:lang w:val="en-GB" w:bidi="en-US"/>
        </w:rPr>
        <w:t>1</w:t>
      </w:r>
      <w:r w:rsidRPr="00B02D4B">
        <w:rPr>
          <w:rFonts w:asciiTheme="majorHAnsi" w:hAnsiTheme="majorHAnsi" w:cstheme="majorHAnsi"/>
          <w:lang w:val="en-GB" w:bidi="en-US"/>
        </w:rPr>
        <w:t>) of the LPP/ Article 58(4</w:t>
      </w:r>
      <w:r w:rsidRPr="00B02D4B">
        <w:rPr>
          <w:rFonts w:asciiTheme="majorHAnsi" w:hAnsiTheme="majorHAnsi" w:cstheme="majorHAnsi"/>
          <w:vertAlign w:val="superscript"/>
          <w:lang w:val="en-GB" w:bidi="en-US"/>
        </w:rPr>
        <w:t>1</w:t>
      </w:r>
      <w:bookmarkStart w:id="2" w:name="_Hlk211499441"/>
      <w:r w:rsidRPr="00B02D4B">
        <w:rPr>
          <w:rFonts w:asciiTheme="majorHAnsi" w:hAnsiTheme="majorHAnsi" w:cstheme="majorHAnsi"/>
          <w:vertAlign w:val="superscript"/>
          <w:lang w:val="en-GB" w:bidi="en-US"/>
        </w:rPr>
        <w:t>)</w:t>
      </w:r>
      <w:bookmarkEnd w:id="2"/>
      <w:r w:rsidRPr="00B02D4B">
        <w:rPr>
          <w:rFonts w:asciiTheme="majorHAnsi" w:hAnsiTheme="majorHAnsi" w:cstheme="majorHAnsi"/>
          <w:lang w:val="en-GB" w:bidi="en-US"/>
        </w:rPr>
        <w:t xml:space="preserve"> of the LP, I hereby declare and confirm that:</w:t>
      </w:r>
    </w:p>
    <w:p w14:paraId="6A484777" w14:textId="7E056E38" w:rsidR="00E56B91" w:rsidRPr="00B02D4B" w:rsidRDefault="002101E8" w:rsidP="58089D28">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lastRenderedPageBreak/>
        <w:t>5.1. during the procurement process and the performance of the contract, the supplier I represent and all economic operators whose capacities are or will be relied upon, current or future subcontractors, manufacturers of goods, and each of them, including myself, controlling persons, as defined in Article 2(151) of the LPP (hereinafter referred to as the controlling person), are not registered in the countries or territories specified in list, approved by clause 1.3 of Resolution No. 280 of the Government of the Republic of Lithuania (hereinafter referred to as GRL) of 30 March 2022 “On the Implementation of the Provisions of Articles 92(13), (14), and (15) of the Law on Public Procurement of the Republic of Lithuania” (hereinafter referred to as the Resolution</w:t>
      </w:r>
      <w:r w:rsidR="005B52B4" w:rsidRPr="00B02D4B">
        <w:rPr>
          <w:rStyle w:val="FootnoteReference"/>
          <w:rFonts w:asciiTheme="majorHAnsi" w:hAnsiTheme="majorHAnsi" w:cstheme="majorHAnsi"/>
          <w:lang w:val="en-GB" w:bidi="en-US"/>
        </w:rPr>
        <w:footnoteReference w:id="7"/>
      </w:r>
      <w:r w:rsidRPr="00B02D4B">
        <w:rPr>
          <w:rFonts w:asciiTheme="majorHAnsi" w:hAnsiTheme="majorHAnsi" w:cstheme="majorHAnsi"/>
          <w:lang w:val="en-GB" w:bidi="en-US"/>
        </w:rPr>
        <w:t xml:space="preserve"> (Annex “</w:t>
      </w:r>
      <w:proofErr w:type="spellStart"/>
      <w:r w:rsidRPr="00B02D4B">
        <w:rPr>
          <w:rFonts w:asciiTheme="majorHAnsi" w:hAnsiTheme="majorHAnsi" w:cstheme="majorHAnsi"/>
          <w:lang w:val="en-GB" w:bidi="en-US"/>
        </w:rPr>
        <w:t>List_of_</w:t>
      </w:r>
      <w:r w:rsidR="00DC55CF" w:rsidRPr="00B02D4B">
        <w:rPr>
          <w:rFonts w:asciiTheme="majorHAnsi" w:hAnsiTheme="majorHAnsi" w:cstheme="majorHAnsi"/>
          <w:lang w:val="en-GB" w:bidi="en-US"/>
        </w:rPr>
        <w:t>States</w:t>
      </w:r>
      <w:proofErr w:type="spellEnd"/>
      <w:r w:rsidRPr="00B02D4B">
        <w:rPr>
          <w:rFonts w:asciiTheme="majorHAnsi" w:hAnsiTheme="majorHAnsi" w:cstheme="majorHAnsi"/>
          <w:lang w:val="en-GB" w:bidi="en-US"/>
        </w:rPr>
        <w:t>_(Situation)_03.29.” (relevant version)) (hereinafter referred to as the List of Hostile States</w:t>
      </w:r>
      <w:proofErr w:type="gramStart"/>
      <w:r w:rsidRPr="00B02D4B">
        <w:rPr>
          <w:rFonts w:asciiTheme="majorHAnsi" w:hAnsiTheme="majorHAnsi" w:cstheme="majorHAnsi"/>
          <w:lang w:val="en-GB" w:bidi="en-US"/>
        </w:rPr>
        <w:t>);</w:t>
      </w:r>
      <w:proofErr w:type="gramEnd"/>
    </w:p>
    <w:p w14:paraId="29652FEB" w14:textId="0190FC11" w:rsidR="00426DF9" w:rsidRPr="00B02D4B" w:rsidRDefault="001032B3"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5.2. the supplier I represent and all economic operators whose capacities are or will be relied upon, as well as any current or future subcontractors, manufacturers of goods, and each of them, including myself, controlling persons who are natural persons not permanently residing in the states or territories specified in the List of Hostile States approved by clause 1.3 of the Resolution of the GRL;</w:t>
      </w:r>
    </w:p>
    <w:p w14:paraId="29EC05F1" w14:textId="42F08F1A" w:rsidR="00426DF9" w:rsidRPr="00B02D4B" w:rsidRDefault="001032B3"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5.3. we propose and, during the performance of the contract, will supply goods and (or) provide services whose country of origin or place of service provision does not come from the states or territories specified in the List of Hostile States approved by clause 1.3 of the Resolution of the GRL;</w:t>
      </w:r>
    </w:p>
    <w:p w14:paraId="5EACB189" w14:textId="3090C460" w:rsidR="00426DF9" w:rsidRPr="00B02D4B" w:rsidRDefault="00193896"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5.4. The GRL, in accordance with the criteria established in the Law on the Protection of Objects Important for Ensuring National Security, has not adopted a decision confirming that the operators referred to in clauses 5.1 and 5.2 or the transaction intended to be concluded (or which has been concluded) with them is contrary to national security interests;</w:t>
      </w:r>
    </w:p>
    <w:p w14:paraId="044A2266" w14:textId="0025CC2F" w:rsidR="001E2D23" w:rsidRPr="00B02D4B" w:rsidRDefault="00E734D9"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5.5. The contracting authority does not have information from the competent authorities that the supplier I represent and all economic operators whose capacities are or will be relied upon, subcontractors, manufacturers of goods, and each of them, including myself, the controlling persons, as defined in Article 2(15</w:t>
      </w:r>
      <w:r w:rsidRPr="00B02D4B">
        <w:rPr>
          <w:rFonts w:asciiTheme="majorHAnsi" w:hAnsiTheme="majorHAnsi" w:cstheme="majorHAnsi"/>
          <w:vertAlign w:val="superscript"/>
          <w:lang w:val="en-GB" w:bidi="en-US"/>
        </w:rPr>
        <w:t>1</w:t>
      </w:r>
      <w:r w:rsidRPr="00B02D4B">
        <w:rPr>
          <w:rFonts w:asciiTheme="majorHAnsi" w:hAnsiTheme="majorHAnsi" w:cstheme="majorHAnsi"/>
          <w:lang w:val="en-GB" w:bidi="en-US"/>
        </w:rPr>
        <w:t>) of the LPP, have interests that could pose a threat to national security;</w:t>
      </w:r>
    </w:p>
    <w:p w14:paraId="39783CC5" w14:textId="3DC9D6D8" w:rsidR="05812D83" w:rsidRPr="00B02D4B" w:rsidRDefault="00C53E40"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5.6. the supplier, its subcontractor, or the economic operator on whose capacity the supplier relies does not carry out activities in the states or territories listed in Article 92(15) of the Law on Public Procurement, or is a part of a group of economic operators, any member of which carries out activities in the states or territories specified in the list provided for in Article 92(15) of the Law on Public Procurement, a member or its manager, another member of the management or supervisory body, or another person (or persons) authorised to represent or control the supplier, subcontractor, or economic operator whose capacities are relied upon, to make decisions on its behalf, to enter into transactions, and who thereby participates in the activities of such economic operators and (or) groups of economic operators.</w:t>
      </w:r>
    </w:p>
    <w:p w14:paraId="0FEB24A7" w14:textId="45E5B110" w:rsidR="00426DF9" w:rsidRPr="00B02D4B" w:rsidRDefault="00F72D5A" w:rsidP="55B7F167">
      <w:pPr>
        <w:spacing w:before="120" w:after="0" w:line="240" w:lineRule="auto"/>
        <w:jc w:val="both"/>
        <w:rPr>
          <w:rFonts w:asciiTheme="majorHAnsi" w:eastAsiaTheme="minorEastAsia" w:hAnsiTheme="majorHAnsi" w:cstheme="majorHAnsi"/>
          <w:lang w:val="en-GB" w:eastAsia="lt-LT"/>
        </w:rPr>
      </w:pPr>
      <w:r w:rsidRPr="00B02D4B">
        <w:rPr>
          <w:rFonts w:asciiTheme="majorHAnsi" w:hAnsiTheme="majorHAnsi" w:cstheme="majorHAnsi"/>
          <w:lang w:val="en-GB" w:bidi="en-US"/>
        </w:rPr>
        <w:t>6. I hereby declare and confirm that the supplier I represent is not subject to Council Regulation (EU) 2022/576, adopted by the Council of the European Union on 8 April 2022, amending Regulation (EU) No. 833/2014 concerning restrictive measures in view of Russia’s actions destabilising the situation in Ukraine (hereinafter referred to as the Regulation), and that all economic operators whose capacities are or will be relied upon, subcontractors engaged by me currently or in the future, will not comply with the restrictions set forth in Article 5k of the Regulation, and if this occurs, I will replace them with other operators that meet the requirements of the terms and conditions of the procurement.</w:t>
      </w:r>
    </w:p>
    <w:p w14:paraId="53BBE8C2" w14:textId="77777777" w:rsidR="00BD4463" w:rsidRPr="00B02D4B" w:rsidRDefault="00BD4463" w:rsidP="55B7F167">
      <w:pPr>
        <w:spacing w:after="0" w:line="240" w:lineRule="auto"/>
        <w:ind w:right="424"/>
        <w:jc w:val="both"/>
        <w:rPr>
          <w:rFonts w:asciiTheme="majorHAnsi" w:eastAsiaTheme="minorEastAsia" w:hAnsiTheme="majorHAnsi" w:cstheme="majorHAnsi"/>
          <w:lang w:val="en-GB" w:eastAsia="lt-LT"/>
        </w:rPr>
      </w:pPr>
    </w:p>
    <w:p w14:paraId="67AAC238" w14:textId="77777777" w:rsidR="00322591" w:rsidRPr="00B02D4B" w:rsidRDefault="00322591" w:rsidP="55B7F167">
      <w:pPr>
        <w:spacing w:after="0" w:line="240" w:lineRule="auto"/>
        <w:ind w:right="424"/>
        <w:jc w:val="both"/>
        <w:rPr>
          <w:rFonts w:asciiTheme="majorHAnsi" w:eastAsiaTheme="minorEastAsia" w:hAnsiTheme="majorHAnsi" w:cstheme="majorHAnsi"/>
          <w:lang w:val="en-GB" w:eastAsia="lt-LT"/>
        </w:rPr>
      </w:pPr>
    </w:p>
    <w:p w14:paraId="53A1EE0E" w14:textId="77777777" w:rsidR="009D76C7" w:rsidRPr="00B02D4B" w:rsidRDefault="009D76C7" w:rsidP="55B7F167">
      <w:pPr>
        <w:spacing w:after="0" w:line="240" w:lineRule="auto"/>
        <w:rPr>
          <w:rFonts w:asciiTheme="majorHAnsi" w:eastAsiaTheme="minorEastAsia" w:hAnsiTheme="majorHAnsi" w:cstheme="majorHAnsi"/>
          <w:lang w:val="en-GB" w:eastAsia="lt-LT"/>
        </w:rPr>
      </w:pPr>
    </w:p>
    <w:p w14:paraId="0636785D" w14:textId="60642B7A" w:rsidR="009D76C7" w:rsidRPr="00B02D4B" w:rsidRDefault="009D76C7" w:rsidP="55B7F167">
      <w:pPr>
        <w:spacing w:after="0" w:line="240" w:lineRule="auto"/>
        <w:rPr>
          <w:rFonts w:asciiTheme="majorHAnsi" w:eastAsiaTheme="minorEastAsia" w:hAnsiTheme="majorHAnsi" w:cstheme="majorHAnsi"/>
          <w:lang w:val="en-GB" w:eastAsia="lt-LT"/>
        </w:rPr>
      </w:pPr>
      <w:r w:rsidRPr="00B02D4B">
        <w:rPr>
          <w:rFonts w:asciiTheme="majorHAnsi" w:hAnsiTheme="majorHAnsi" w:cstheme="majorHAnsi"/>
          <w:lang w:val="en-GB" w:bidi="en-US"/>
        </w:rPr>
        <w:t>[</w:t>
      </w:r>
      <w:r w:rsidRPr="00B02D4B">
        <w:rPr>
          <w:rFonts w:asciiTheme="majorHAnsi" w:hAnsiTheme="majorHAnsi" w:cstheme="majorHAnsi"/>
          <w:i/>
          <w:lang w:val="en-GB" w:bidi="en-US"/>
        </w:rPr>
        <w:t xml:space="preserve">position held, name, </w:t>
      </w:r>
      <w:r w:rsidR="00DC55CF" w:rsidRPr="00B02D4B">
        <w:rPr>
          <w:rFonts w:asciiTheme="majorHAnsi" w:hAnsiTheme="majorHAnsi" w:cstheme="majorHAnsi"/>
          <w:i/>
          <w:lang w:val="en-GB" w:bidi="en-US"/>
        </w:rPr>
        <w:t>surname</w:t>
      </w:r>
      <w:r w:rsidRPr="00B02D4B">
        <w:rPr>
          <w:rFonts w:asciiTheme="majorHAnsi" w:hAnsiTheme="majorHAnsi" w:cstheme="majorHAnsi"/>
          <w:i/>
          <w:lang w:val="en-GB" w:bidi="en-US"/>
        </w:rPr>
        <w:t xml:space="preserve"> of the undersigned person</w:t>
      </w:r>
      <w:r w:rsidRPr="00B02D4B">
        <w:rPr>
          <w:rFonts w:asciiTheme="majorHAnsi" w:hAnsiTheme="majorHAnsi" w:cstheme="majorHAnsi"/>
          <w:lang w:val="en-GB" w:bidi="en-US"/>
        </w:rPr>
        <w:t>]</w:t>
      </w:r>
      <w:r w:rsidRPr="00B02D4B">
        <w:rPr>
          <w:rFonts w:asciiTheme="majorHAnsi" w:hAnsiTheme="majorHAnsi" w:cstheme="majorHAnsi"/>
          <w:lang w:val="en-GB" w:bidi="en-US"/>
        </w:rPr>
        <w:tab/>
      </w:r>
      <w:r w:rsidRPr="00B02D4B">
        <w:rPr>
          <w:rFonts w:asciiTheme="majorHAnsi" w:hAnsiTheme="majorHAnsi" w:cstheme="majorHAnsi"/>
          <w:lang w:val="en-GB" w:bidi="en-US"/>
        </w:rPr>
        <w:tab/>
      </w:r>
      <w:r w:rsidRPr="00B02D4B">
        <w:rPr>
          <w:rFonts w:asciiTheme="majorHAnsi" w:hAnsiTheme="majorHAnsi" w:cstheme="majorHAnsi"/>
          <w:lang w:val="en-GB" w:bidi="en-US"/>
        </w:rPr>
        <w:tab/>
      </w:r>
      <w:r w:rsidRPr="00B02D4B">
        <w:rPr>
          <w:rFonts w:asciiTheme="majorHAnsi" w:hAnsiTheme="majorHAnsi" w:cstheme="majorHAnsi"/>
          <w:i/>
          <w:lang w:val="en-GB" w:bidi="en-US"/>
        </w:rPr>
        <w:t>[signature]</w:t>
      </w:r>
    </w:p>
    <w:sectPr w:rsidR="009D76C7" w:rsidRPr="00B02D4B" w:rsidSect="00B02D4B">
      <w:pgSz w:w="16838" w:h="11906" w:orient="landscape"/>
      <w:pgMar w:top="567" w:right="680" w:bottom="426"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A9254" w14:textId="77777777" w:rsidR="00372D8F" w:rsidRPr="00DC0DF3" w:rsidRDefault="00372D8F" w:rsidP="00D1651E">
      <w:pPr>
        <w:spacing w:after="0" w:line="240" w:lineRule="auto"/>
      </w:pPr>
      <w:r w:rsidRPr="00DC0DF3">
        <w:separator/>
      </w:r>
    </w:p>
  </w:endnote>
  <w:endnote w:type="continuationSeparator" w:id="0">
    <w:p w14:paraId="0D6FCBCB" w14:textId="77777777" w:rsidR="00372D8F" w:rsidRPr="00DC0DF3" w:rsidRDefault="00372D8F" w:rsidP="00D1651E">
      <w:pPr>
        <w:spacing w:after="0" w:line="240" w:lineRule="auto"/>
      </w:pPr>
      <w:r w:rsidRPr="00DC0DF3">
        <w:continuationSeparator/>
      </w:r>
    </w:p>
  </w:endnote>
  <w:endnote w:type="continuationNotice" w:id="1">
    <w:p w14:paraId="6D046B19" w14:textId="77777777" w:rsidR="00372D8F" w:rsidRPr="00DC0DF3" w:rsidRDefault="00372D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8294D" w14:textId="77777777" w:rsidR="00372D8F" w:rsidRPr="00DC0DF3" w:rsidRDefault="00372D8F" w:rsidP="00D1651E">
      <w:pPr>
        <w:spacing w:after="0" w:line="240" w:lineRule="auto"/>
      </w:pPr>
      <w:r w:rsidRPr="00DC0DF3">
        <w:separator/>
      </w:r>
    </w:p>
  </w:footnote>
  <w:footnote w:type="continuationSeparator" w:id="0">
    <w:p w14:paraId="3994050D" w14:textId="77777777" w:rsidR="00372D8F" w:rsidRPr="00DC0DF3" w:rsidRDefault="00372D8F" w:rsidP="00D1651E">
      <w:pPr>
        <w:spacing w:after="0" w:line="240" w:lineRule="auto"/>
      </w:pPr>
      <w:r w:rsidRPr="00DC0DF3">
        <w:continuationSeparator/>
      </w:r>
    </w:p>
  </w:footnote>
  <w:footnote w:type="continuationNotice" w:id="1">
    <w:p w14:paraId="565515C8" w14:textId="77777777" w:rsidR="00372D8F" w:rsidRPr="00DC0DF3" w:rsidRDefault="00372D8F">
      <w:pPr>
        <w:spacing w:after="0" w:line="240" w:lineRule="auto"/>
      </w:pPr>
    </w:p>
  </w:footnote>
  <w:footnote w:id="2">
    <w:p w14:paraId="58AC32EF" w14:textId="77777777" w:rsidR="00D24779" w:rsidRPr="00DC0DF3" w:rsidRDefault="00D24779" w:rsidP="00D24779">
      <w:pPr>
        <w:pStyle w:val="FootnoteText"/>
        <w:rPr>
          <w:sz w:val="16"/>
          <w:szCs w:val="16"/>
        </w:rPr>
      </w:pPr>
      <w:r w:rsidRPr="00DC0DF3">
        <w:rPr>
          <w:rStyle w:val="FootnoteReference"/>
          <w:sz w:val="16"/>
          <w:lang w:bidi="en-US"/>
        </w:rPr>
        <w:footnoteRef/>
      </w:r>
      <w:r w:rsidRPr="00DC0DF3">
        <w:rPr>
          <w:sz w:val="16"/>
          <w:lang w:bidi="en-US"/>
        </w:rPr>
        <w:t xml:space="preserve"> If the Tender is submitted by a group of economic operators on the basis of a joint operating agreement, information on all members of the group shall be provided.</w:t>
      </w:r>
    </w:p>
  </w:footnote>
  <w:footnote w:id="3">
    <w:p w14:paraId="5187A5A2" w14:textId="77777777" w:rsidR="00001FB4" w:rsidRPr="00DC0DF3" w:rsidRDefault="00001FB4" w:rsidP="00001FB4">
      <w:pPr>
        <w:pStyle w:val="FootnoteText"/>
        <w:rPr>
          <w:sz w:val="16"/>
          <w:szCs w:val="16"/>
        </w:rPr>
      </w:pPr>
      <w:r w:rsidRPr="00DC0DF3">
        <w:rPr>
          <w:rStyle w:val="FootnoteReference"/>
          <w:sz w:val="16"/>
          <w:lang w:bidi="en-US"/>
        </w:rPr>
        <w:footnoteRef/>
      </w:r>
      <w:r w:rsidRPr="00DC0DF3">
        <w:rPr>
          <w:sz w:val="16"/>
          <w:lang w:bidi="en-US"/>
        </w:rPr>
        <w:t xml:space="preserve"> See footnote 1.</w:t>
      </w:r>
    </w:p>
  </w:footnote>
  <w:footnote w:id="4">
    <w:p w14:paraId="2FF50026" w14:textId="35F384CC" w:rsidR="00DD34CE" w:rsidRPr="00DC0DF3" w:rsidRDefault="00DD34CE" w:rsidP="006A52B7">
      <w:pPr>
        <w:spacing w:after="0" w:line="240" w:lineRule="auto"/>
        <w:ind w:right="424"/>
        <w:jc w:val="both"/>
        <w:rPr>
          <w:rFonts w:ascii="Calibri Light" w:eastAsia="Times New Roman" w:hAnsi="Calibri Light" w:cs="Calibri Light"/>
          <w:i/>
          <w:iCs/>
          <w:sz w:val="18"/>
          <w:szCs w:val="18"/>
        </w:rPr>
      </w:pPr>
      <w:r w:rsidRPr="00DC0DF3">
        <w:rPr>
          <w:rStyle w:val="FootnoteReference"/>
          <w:sz w:val="18"/>
          <w:lang w:bidi="en-US"/>
        </w:rPr>
        <w:footnoteRef/>
      </w:r>
      <w:r w:rsidRPr="00DC0DF3">
        <w:rPr>
          <w:sz w:val="18"/>
          <w:lang w:bidi="en-US"/>
        </w:rPr>
        <w:t xml:space="preserve"> The rules stipulating when it is possible to rely on the capacities of other economic operators are set forth in Article 49 of the Law on Public Procurement of the Republic of Lithuania (hereinafter referred to as the LPP). </w:t>
      </w:r>
    </w:p>
    <w:p w14:paraId="52513B6B" w14:textId="65138905" w:rsidR="00DD34CE" w:rsidRPr="00DC0DF3" w:rsidRDefault="00DD34CE">
      <w:pPr>
        <w:pStyle w:val="FootnoteText"/>
      </w:pPr>
    </w:p>
  </w:footnote>
  <w:footnote w:id="5">
    <w:p w14:paraId="2E4EFC58" w14:textId="77777777" w:rsidR="00E6230E" w:rsidRPr="00DC0DF3" w:rsidRDefault="00E6230E" w:rsidP="00E6230E">
      <w:pPr>
        <w:pStyle w:val="FootnoteText"/>
        <w:rPr>
          <w:rFonts w:eastAsia="Times New Roman" w:cstheme="minorHAnsi"/>
        </w:rPr>
      </w:pPr>
      <w:r w:rsidRPr="00DC0DF3">
        <w:rPr>
          <w:rStyle w:val="FootnoteReference"/>
          <w:lang w:bidi="en-US"/>
        </w:rPr>
        <w:footnoteRef/>
      </w:r>
      <w:r w:rsidRPr="00DC0DF3">
        <w:rPr>
          <w:lang w:bidi="en-US"/>
        </w:rPr>
        <w:t xml:space="preserve"> </w:t>
      </w:r>
      <w:r w:rsidRPr="00DC0DF3">
        <w:rPr>
          <w:sz w:val="16"/>
          <w:lang w:bidi="en-US"/>
        </w:rPr>
        <w:t>In cases where, under applicable legislation, the supplier is not required to pay VAT, the supplier shall indicate the reasons for not paying VAT in accordance with Council Directive 2006/112/EC of 28 November 2006 on the common system of value added tax, Article 95 of the Law on VAT, or another case specified by the supplier. In such cases, the VAT line is left blank, or “not a VAT payer” or “not applicable” is indicated in it.</w:t>
      </w:r>
    </w:p>
  </w:footnote>
  <w:footnote w:id="6">
    <w:p w14:paraId="7191D07A" w14:textId="06ACDFC3" w:rsidR="00243589" w:rsidRPr="00DC0DF3" w:rsidRDefault="00243589">
      <w:pPr>
        <w:pStyle w:val="FootnoteText"/>
        <w:rPr>
          <w:rFonts w:cstheme="minorHAnsi"/>
          <w:sz w:val="16"/>
          <w:szCs w:val="16"/>
        </w:rPr>
      </w:pPr>
      <w:r w:rsidRPr="00DC0DF3">
        <w:rPr>
          <w:rStyle w:val="FootnoteReference"/>
          <w:sz w:val="16"/>
          <w:lang w:bidi="en-US"/>
        </w:rPr>
        <w:footnoteRef/>
      </w:r>
      <w:r w:rsidRPr="00DC0DF3">
        <w:rPr>
          <w:sz w:val="16"/>
          <w:lang w:bidi="en-US"/>
        </w:rPr>
        <w:t xml:space="preserve"> Confidential information is determined in accordance with Article 20 of the LPP/Article 32 of the LP. E.g., the price of goods, services or works, and other information required to be disclosed under the LPP, cannot be considered as confidential information.</w:t>
      </w:r>
    </w:p>
  </w:footnote>
  <w:footnote w:id="7">
    <w:p w14:paraId="738F5D39" w14:textId="77777777" w:rsidR="005B52B4" w:rsidRPr="00A2719D" w:rsidRDefault="005B52B4" w:rsidP="005B52B4">
      <w:pPr>
        <w:pStyle w:val="FootnoteText"/>
        <w:rPr>
          <w:rFonts w:ascii="Arial" w:hAnsi="Arial" w:cs="Arial"/>
          <w:sz w:val="18"/>
          <w:szCs w:val="18"/>
        </w:rPr>
      </w:pPr>
      <w:r w:rsidRPr="00DC0DF3">
        <w:rPr>
          <w:rStyle w:val="FootnoteReference"/>
          <w:sz w:val="18"/>
          <w:lang w:bidi="en-US"/>
        </w:rPr>
        <w:footnoteRef/>
      </w:r>
      <w:r w:rsidRPr="00DC0DF3">
        <w:rPr>
          <w:sz w:val="18"/>
          <w:lang w:bidi="en-US"/>
        </w:rPr>
        <w:t xml:space="preserve"> </w:t>
      </w:r>
      <w:hyperlink r:id="rId1" w:history="1">
        <w:r w:rsidRPr="00DC0DF3">
          <w:rPr>
            <w:rStyle w:val="Hyperlink"/>
            <w:sz w:val="18"/>
            <w:lang w:bidi="en-US"/>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45485D64"/>
    <w:lvl w:ilvl="0" w:tplc="07D859C0">
      <w:start w:val="6"/>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3847AD"/>
    <w:multiLevelType w:val="multilevel"/>
    <w:tmpl w:val="FFDEAFD6"/>
    <w:lvl w:ilvl="0">
      <w:start w:val="3"/>
      <w:numFmt w:val="decimal"/>
      <w:lvlText w:val="%1."/>
      <w:lvlJc w:val="left"/>
      <w:pPr>
        <w:ind w:left="450" w:hanging="450"/>
      </w:pPr>
      <w:rPr>
        <w:rFonts w:asciiTheme="minorHAnsi" w:hAnsiTheme="minorHAnsi" w:cstheme="minorHAnsi" w:hint="default"/>
      </w:rPr>
    </w:lvl>
    <w:lvl w:ilvl="1">
      <w:start w:val="3"/>
      <w:numFmt w:val="decimal"/>
      <w:lvlText w:val="%1.%2."/>
      <w:lvlJc w:val="left"/>
      <w:pPr>
        <w:ind w:left="450" w:hanging="450"/>
      </w:pPr>
      <w:rPr>
        <w:rFonts w:asciiTheme="minorHAnsi" w:hAnsiTheme="minorHAnsi" w:cstheme="minorHAnsi" w:hint="default"/>
      </w:rPr>
    </w:lvl>
    <w:lvl w:ilvl="2">
      <w:start w:val="1"/>
      <w:numFmt w:val="decimal"/>
      <w:lvlText w:val="%1.%2.%3."/>
      <w:lvlJc w:val="left"/>
      <w:pPr>
        <w:ind w:left="2422" w:hanging="720"/>
      </w:pPr>
      <w:rPr>
        <w:rFonts w:asciiTheme="minorHAnsi" w:hAnsiTheme="minorHAnsi" w:cstheme="minorHAnsi" w:hint="default"/>
        <w:b/>
        <w:bCs/>
      </w:rPr>
    </w:lvl>
    <w:lvl w:ilvl="3">
      <w:start w:val="1"/>
      <w:numFmt w:val="decimal"/>
      <w:lvlText w:val="%1.%2.%3.%4."/>
      <w:lvlJc w:val="left"/>
      <w:pPr>
        <w:ind w:left="2706"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080" w:hanging="108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440" w:hanging="1440"/>
      </w:pPr>
      <w:rPr>
        <w:rFonts w:asciiTheme="minorHAnsi" w:hAnsiTheme="minorHAnsi" w:cstheme="minorHAnsi" w:hint="default"/>
      </w:r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012887">
    <w:abstractNumId w:val="5"/>
  </w:num>
  <w:num w:numId="2" w16cid:durableId="999622921">
    <w:abstractNumId w:val="9"/>
  </w:num>
  <w:num w:numId="3" w16cid:durableId="1124155559">
    <w:abstractNumId w:val="1"/>
  </w:num>
  <w:num w:numId="4" w16cid:durableId="104466491">
    <w:abstractNumId w:val="7"/>
  </w:num>
  <w:num w:numId="5" w16cid:durableId="160197621">
    <w:abstractNumId w:val="0"/>
  </w:num>
  <w:num w:numId="6" w16cid:durableId="1314748685">
    <w:abstractNumId w:val="3"/>
  </w:num>
  <w:num w:numId="7" w16cid:durableId="2089226186">
    <w:abstractNumId w:val="2"/>
  </w:num>
  <w:num w:numId="8" w16cid:durableId="1458990406">
    <w:abstractNumId w:val="10"/>
  </w:num>
  <w:num w:numId="9" w16cid:durableId="1376855921">
    <w:abstractNumId w:val="6"/>
  </w:num>
  <w:num w:numId="10" w16cid:durableId="723721438">
    <w:abstractNumId w:val="4"/>
  </w:num>
  <w:num w:numId="11" w16cid:durableId="118067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76C7"/>
    <w:rsid w:val="00001FB4"/>
    <w:rsid w:val="000026DA"/>
    <w:rsid w:val="000042DA"/>
    <w:rsid w:val="00004D01"/>
    <w:rsid w:val="0001071A"/>
    <w:rsid w:val="00010B2B"/>
    <w:rsid w:val="0001316D"/>
    <w:rsid w:val="00013AEC"/>
    <w:rsid w:val="00014976"/>
    <w:rsid w:val="000158C6"/>
    <w:rsid w:val="00022EB6"/>
    <w:rsid w:val="0002349D"/>
    <w:rsid w:val="00023F4E"/>
    <w:rsid w:val="00025CBD"/>
    <w:rsid w:val="00032D08"/>
    <w:rsid w:val="00033B6F"/>
    <w:rsid w:val="00034F9C"/>
    <w:rsid w:val="00036686"/>
    <w:rsid w:val="00036BFE"/>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3B8D"/>
    <w:rsid w:val="000942CF"/>
    <w:rsid w:val="00094335"/>
    <w:rsid w:val="000A5BC3"/>
    <w:rsid w:val="000A6335"/>
    <w:rsid w:val="000B374D"/>
    <w:rsid w:val="000B7C35"/>
    <w:rsid w:val="000C3385"/>
    <w:rsid w:val="000C3A76"/>
    <w:rsid w:val="000C3DE8"/>
    <w:rsid w:val="000C6CC5"/>
    <w:rsid w:val="000D0736"/>
    <w:rsid w:val="000D5EB4"/>
    <w:rsid w:val="000E17D9"/>
    <w:rsid w:val="000E34F2"/>
    <w:rsid w:val="000E65B3"/>
    <w:rsid w:val="000E68E1"/>
    <w:rsid w:val="000F2FD8"/>
    <w:rsid w:val="000F7E72"/>
    <w:rsid w:val="0010056F"/>
    <w:rsid w:val="00100DC8"/>
    <w:rsid w:val="00100E20"/>
    <w:rsid w:val="001023B7"/>
    <w:rsid w:val="001032B3"/>
    <w:rsid w:val="00103B4E"/>
    <w:rsid w:val="00105C77"/>
    <w:rsid w:val="00110552"/>
    <w:rsid w:val="001109F5"/>
    <w:rsid w:val="00111F45"/>
    <w:rsid w:val="001122C3"/>
    <w:rsid w:val="001141DC"/>
    <w:rsid w:val="00114C85"/>
    <w:rsid w:val="001214A1"/>
    <w:rsid w:val="001244FB"/>
    <w:rsid w:val="0012516F"/>
    <w:rsid w:val="0012658B"/>
    <w:rsid w:val="0013224F"/>
    <w:rsid w:val="00133504"/>
    <w:rsid w:val="00137EEE"/>
    <w:rsid w:val="00140C97"/>
    <w:rsid w:val="00140EEF"/>
    <w:rsid w:val="001412E1"/>
    <w:rsid w:val="00147959"/>
    <w:rsid w:val="001504FB"/>
    <w:rsid w:val="00150CBC"/>
    <w:rsid w:val="00154055"/>
    <w:rsid w:val="00156283"/>
    <w:rsid w:val="001626AC"/>
    <w:rsid w:val="00164750"/>
    <w:rsid w:val="00165104"/>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30F8"/>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5100"/>
    <w:rsid w:val="001D76EE"/>
    <w:rsid w:val="001E0178"/>
    <w:rsid w:val="001E05C8"/>
    <w:rsid w:val="001E2077"/>
    <w:rsid w:val="001E2D23"/>
    <w:rsid w:val="001E5391"/>
    <w:rsid w:val="001E6517"/>
    <w:rsid w:val="001F128F"/>
    <w:rsid w:val="001F3A91"/>
    <w:rsid w:val="001F60B7"/>
    <w:rsid w:val="001F65FB"/>
    <w:rsid w:val="001F666A"/>
    <w:rsid w:val="00201046"/>
    <w:rsid w:val="0020413F"/>
    <w:rsid w:val="00207FAD"/>
    <w:rsid w:val="002101E8"/>
    <w:rsid w:val="00213AFB"/>
    <w:rsid w:val="00220A25"/>
    <w:rsid w:val="00226760"/>
    <w:rsid w:val="00226889"/>
    <w:rsid w:val="002269C4"/>
    <w:rsid w:val="00227FAE"/>
    <w:rsid w:val="0023017A"/>
    <w:rsid w:val="00233A1A"/>
    <w:rsid w:val="00235D86"/>
    <w:rsid w:val="00235F37"/>
    <w:rsid w:val="00241D95"/>
    <w:rsid w:val="00243589"/>
    <w:rsid w:val="00243861"/>
    <w:rsid w:val="0024411A"/>
    <w:rsid w:val="00244760"/>
    <w:rsid w:val="002476CF"/>
    <w:rsid w:val="00247DA6"/>
    <w:rsid w:val="00251B5E"/>
    <w:rsid w:val="00251DE2"/>
    <w:rsid w:val="0025415A"/>
    <w:rsid w:val="00254575"/>
    <w:rsid w:val="002603D4"/>
    <w:rsid w:val="00262903"/>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C7330"/>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09C"/>
    <w:rsid w:val="003579B0"/>
    <w:rsid w:val="003608DC"/>
    <w:rsid w:val="00361C38"/>
    <w:rsid w:val="003620E2"/>
    <w:rsid w:val="00367037"/>
    <w:rsid w:val="00367894"/>
    <w:rsid w:val="0037263C"/>
    <w:rsid w:val="00372D8F"/>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389"/>
    <w:rsid w:val="003A55E6"/>
    <w:rsid w:val="003B2128"/>
    <w:rsid w:val="003B3DC8"/>
    <w:rsid w:val="003B4AA1"/>
    <w:rsid w:val="003B56F9"/>
    <w:rsid w:val="003C26A2"/>
    <w:rsid w:val="003C72CD"/>
    <w:rsid w:val="003C7C23"/>
    <w:rsid w:val="003D03CC"/>
    <w:rsid w:val="003D1567"/>
    <w:rsid w:val="003D1A1D"/>
    <w:rsid w:val="003D5E5F"/>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6C93"/>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2549"/>
    <w:rsid w:val="00453B59"/>
    <w:rsid w:val="004542B9"/>
    <w:rsid w:val="00456BB4"/>
    <w:rsid w:val="00462727"/>
    <w:rsid w:val="00463698"/>
    <w:rsid w:val="00466ACF"/>
    <w:rsid w:val="00467C59"/>
    <w:rsid w:val="00474E3F"/>
    <w:rsid w:val="004766B0"/>
    <w:rsid w:val="00481EC3"/>
    <w:rsid w:val="00496157"/>
    <w:rsid w:val="004A2AF8"/>
    <w:rsid w:val="004A4EBD"/>
    <w:rsid w:val="004A512F"/>
    <w:rsid w:val="004A616F"/>
    <w:rsid w:val="004B157D"/>
    <w:rsid w:val="004B208F"/>
    <w:rsid w:val="004B65E4"/>
    <w:rsid w:val="004C074C"/>
    <w:rsid w:val="004C0800"/>
    <w:rsid w:val="004C19CE"/>
    <w:rsid w:val="004C6316"/>
    <w:rsid w:val="004D0C21"/>
    <w:rsid w:val="004D2A8A"/>
    <w:rsid w:val="004D35D8"/>
    <w:rsid w:val="004D69B2"/>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6236"/>
    <w:rsid w:val="0051722B"/>
    <w:rsid w:val="00520F7C"/>
    <w:rsid w:val="00523FD4"/>
    <w:rsid w:val="00530948"/>
    <w:rsid w:val="005335B1"/>
    <w:rsid w:val="00534EE3"/>
    <w:rsid w:val="0053600C"/>
    <w:rsid w:val="00540149"/>
    <w:rsid w:val="00540246"/>
    <w:rsid w:val="0054148C"/>
    <w:rsid w:val="00541ADF"/>
    <w:rsid w:val="0054234F"/>
    <w:rsid w:val="00542E21"/>
    <w:rsid w:val="005441E0"/>
    <w:rsid w:val="005443A3"/>
    <w:rsid w:val="0054536C"/>
    <w:rsid w:val="00551280"/>
    <w:rsid w:val="0055137D"/>
    <w:rsid w:val="00552334"/>
    <w:rsid w:val="005536EE"/>
    <w:rsid w:val="005554AA"/>
    <w:rsid w:val="00555B02"/>
    <w:rsid w:val="00555CF5"/>
    <w:rsid w:val="00560273"/>
    <w:rsid w:val="0056440E"/>
    <w:rsid w:val="00583092"/>
    <w:rsid w:val="005847F1"/>
    <w:rsid w:val="0059021B"/>
    <w:rsid w:val="00590786"/>
    <w:rsid w:val="00591153"/>
    <w:rsid w:val="00592676"/>
    <w:rsid w:val="00596349"/>
    <w:rsid w:val="00596853"/>
    <w:rsid w:val="00596C75"/>
    <w:rsid w:val="005A20A6"/>
    <w:rsid w:val="005A7214"/>
    <w:rsid w:val="005A751F"/>
    <w:rsid w:val="005B05DD"/>
    <w:rsid w:val="005B0899"/>
    <w:rsid w:val="005B4E60"/>
    <w:rsid w:val="005B52B4"/>
    <w:rsid w:val="005C423F"/>
    <w:rsid w:val="005D1741"/>
    <w:rsid w:val="005D30F0"/>
    <w:rsid w:val="005D57DA"/>
    <w:rsid w:val="005E0F24"/>
    <w:rsid w:val="005E5168"/>
    <w:rsid w:val="005E51B0"/>
    <w:rsid w:val="005E5945"/>
    <w:rsid w:val="005E75E0"/>
    <w:rsid w:val="005EE06E"/>
    <w:rsid w:val="005F0FC0"/>
    <w:rsid w:val="005F1D7D"/>
    <w:rsid w:val="005F209D"/>
    <w:rsid w:val="005F3DD0"/>
    <w:rsid w:val="00600A74"/>
    <w:rsid w:val="00604D24"/>
    <w:rsid w:val="00605997"/>
    <w:rsid w:val="00607660"/>
    <w:rsid w:val="00611C2A"/>
    <w:rsid w:val="00613A2A"/>
    <w:rsid w:val="00616EDA"/>
    <w:rsid w:val="006172B2"/>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1C1E"/>
    <w:rsid w:val="006922E4"/>
    <w:rsid w:val="00692974"/>
    <w:rsid w:val="006944D7"/>
    <w:rsid w:val="0069610C"/>
    <w:rsid w:val="00697530"/>
    <w:rsid w:val="006A197A"/>
    <w:rsid w:val="006A52B7"/>
    <w:rsid w:val="006A5E11"/>
    <w:rsid w:val="006B1A64"/>
    <w:rsid w:val="006B1D84"/>
    <w:rsid w:val="006C2246"/>
    <w:rsid w:val="006C3022"/>
    <w:rsid w:val="006C3224"/>
    <w:rsid w:val="006C32B7"/>
    <w:rsid w:val="006C762E"/>
    <w:rsid w:val="006D4561"/>
    <w:rsid w:val="006D66A6"/>
    <w:rsid w:val="006D6774"/>
    <w:rsid w:val="006E0B4B"/>
    <w:rsid w:val="006E31F2"/>
    <w:rsid w:val="006E4A2A"/>
    <w:rsid w:val="006E69AB"/>
    <w:rsid w:val="006E7AED"/>
    <w:rsid w:val="006F0393"/>
    <w:rsid w:val="006F373F"/>
    <w:rsid w:val="006F4F25"/>
    <w:rsid w:val="007011A4"/>
    <w:rsid w:val="00701A72"/>
    <w:rsid w:val="00703693"/>
    <w:rsid w:val="0070375F"/>
    <w:rsid w:val="00704C34"/>
    <w:rsid w:val="00705255"/>
    <w:rsid w:val="0070603C"/>
    <w:rsid w:val="00706D6F"/>
    <w:rsid w:val="00715187"/>
    <w:rsid w:val="00715DD5"/>
    <w:rsid w:val="00716940"/>
    <w:rsid w:val="007178F2"/>
    <w:rsid w:val="007221D9"/>
    <w:rsid w:val="00722648"/>
    <w:rsid w:val="00724AF9"/>
    <w:rsid w:val="00725B36"/>
    <w:rsid w:val="00726FD1"/>
    <w:rsid w:val="0073071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33EE"/>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2FC7"/>
    <w:rsid w:val="008233D3"/>
    <w:rsid w:val="00824C6E"/>
    <w:rsid w:val="00826088"/>
    <w:rsid w:val="00830E97"/>
    <w:rsid w:val="00834BC2"/>
    <w:rsid w:val="00837EA0"/>
    <w:rsid w:val="008422EF"/>
    <w:rsid w:val="0084658B"/>
    <w:rsid w:val="0084787E"/>
    <w:rsid w:val="00852E67"/>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3CCC"/>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D4FB1"/>
    <w:rsid w:val="008E4EEA"/>
    <w:rsid w:val="008E70EA"/>
    <w:rsid w:val="008E7285"/>
    <w:rsid w:val="008F15B7"/>
    <w:rsid w:val="008F2032"/>
    <w:rsid w:val="008F36FF"/>
    <w:rsid w:val="008F484A"/>
    <w:rsid w:val="008F497A"/>
    <w:rsid w:val="008F5097"/>
    <w:rsid w:val="008F666D"/>
    <w:rsid w:val="008F6A78"/>
    <w:rsid w:val="00900DF5"/>
    <w:rsid w:val="00901087"/>
    <w:rsid w:val="009039BF"/>
    <w:rsid w:val="0090741E"/>
    <w:rsid w:val="00911654"/>
    <w:rsid w:val="009160A8"/>
    <w:rsid w:val="009204DA"/>
    <w:rsid w:val="00921E42"/>
    <w:rsid w:val="00922745"/>
    <w:rsid w:val="009252C9"/>
    <w:rsid w:val="009269B9"/>
    <w:rsid w:val="00926A57"/>
    <w:rsid w:val="00927CC7"/>
    <w:rsid w:val="00931A73"/>
    <w:rsid w:val="00931E92"/>
    <w:rsid w:val="009336D3"/>
    <w:rsid w:val="00933851"/>
    <w:rsid w:val="00933FC1"/>
    <w:rsid w:val="00935712"/>
    <w:rsid w:val="00936EF0"/>
    <w:rsid w:val="00937EEA"/>
    <w:rsid w:val="00941A3D"/>
    <w:rsid w:val="00943E80"/>
    <w:rsid w:val="009450CE"/>
    <w:rsid w:val="009462F3"/>
    <w:rsid w:val="00946600"/>
    <w:rsid w:val="009526FF"/>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6E10"/>
    <w:rsid w:val="009B0667"/>
    <w:rsid w:val="009B0938"/>
    <w:rsid w:val="009B2508"/>
    <w:rsid w:val="009B25DC"/>
    <w:rsid w:val="009B3B42"/>
    <w:rsid w:val="009C28F6"/>
    <w:rsid w:val="009C5F13"/>
    <w:rsid w:val="009C79B8"/>
    <w:rsid w:val="009C7C39"/>
    <w:rsid w:val="009D0890"/>
    <w:rsid w:val="009D09DF"/>
    <w:rsid w:val="009D0F76"/>
    <w:rsid w:val="009D22C1"/>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69E4"/>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28B5"/>
    <w:rsid w:val="00A332C7"/>
    <w:rsid w:val="00A33BB6"/>
    <w:rsid w:val="00A343EC"/>
    <w:rsid w:val="00A34C5E"/>
    <w:rsid w:val="00A3566A"/>
    <w:rsid w:val="00A37F79"/>
    <w:rsid w:val="00A4266A"/>
    <w:rsid w:val="00A42B04"/>
    <w:rsid w:val="00A432BB"/>
    <w:rsid w:val="00A448C0"/>
    <w:rsid w:val="00A46801"/>
    <w:rsid w:val="00A47166"/>
    <w:rsid w:val="00A47698"/>
    <w:rsid w:val="00A47805"/>
    <w:rsid w:val="00A50862"/>
    <w:rsid w:val="00A52FAD"/>
    <w:rsid w:val="00A54819"/>
    <w:rsid w:val="00A5623A"/>
    <w:rsid w:val="00A5675B"/>
    <w:rsid w:val="00A57366"/>
    <w:rsid w:val="00A612E0"/>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160A"/>
    <w:rsid w:val="00A9286C"/>
    <w:rsid w:val="00A928CB"/>
    <w:rsid w:val="00A94BCF"/>
    <w:rsid w:val="00A96627"/>
    <w:rsid w:val="00AA2660"/>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24D6"/>
    <w:rsid w:val="00B02D4B"/>
    <w:rsid w:val="00B0407D"/>
    <w:rsid w:val="00B046C1"/>
    <w:rsid w:val="00B06D71"/>
    <w:rsid w:val="00B11E52"/>
    <w:rsid w:val="00B14435"/>
    <w:rsid w:val="00B207E6"/>
    <w:rsid w:val="00B247FE"/>
    <w:rsid w:val="00B25A87"/>
    <w:rsid w:val="00B26923"/>
    <w:rsid w:val="00B27366"/>
    <w:rsid w:val="00B3402E"/>
    <w:rsid w:val="00B34B15"/>
    <w:rsid w:val="00B35C65"/>
    <w:rsid w:val="00B37177"/>
    <w:rsid w:val="00B4265B"/>
    <w:rsid w:val="00B53BBE"/>
    <w:rsid w:val="00B55924"/>
    <w:rsid w:val="00B5597D"/>
    <w:rsid w:val="00B55B72"/>
    <w:rsid w:val="00B63A5E"/>
    <w:rsid w:val="00B64CA4"/>
    <w:rsid w:val="00B72DEC"/>
    <w:rsid w:val="00B74F04"/>
    <w:rsid w:val="00B802CC"/>
    <w:rsid w:val="00B80F67"/>
    <w:rsid w:val="00B854EB"/>
    <w:rsid w:val="00B86826"/>
    <w:rsid w:val="00B90484"/>
    <w:rsid w:val="00B91EB5"/>
    <w:rsid w:val="00B9428C"/>
    <w:rsid w:val="00B9450B"/>
    <w:rsid w:val="00B9505C"/>
    <w:rsid w:val="00B951A6"/>
    <w:rsid w:val="00B95344"/>
    <w:rsid w:val="00B97A17"/>
    <w:rsid w:val="00BA2232"/>
    <w:rsid w:val="00BB1CFE"/>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1BEA"/>
    <w:rsid w:val="00BF6DEA"/>
    <w:rsid w:val="00BF730B"/>
    <w:rsid w:val="00C006DC"/>
    <w:rsid w:val="00C00964"/>
    <w:rsid w:val="00C00F7F"/>
    <w:rsid w:val="00C01061"/>
    <w:rsid w:val="00C024E4"/>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1965"/>
    <w:rsid w:val="00C53E40"/>
    <w:rsid w:val="00C6180E"/>
    <w:rsid w:val="00C6702E"/>
    <w:rsid w:val="00C7430C"/>
    <w:rsid w:val="00C80C05"/>
    <w:rsid w:val="00C81136"/>
    <w:rsid w:val="00C832B6"/>
    <w:rsid w:val="00C872FE"/>
    <w:rsid w:val="00C93189"/>
    <w:rsid w:val="00C938B7"/>
    <w:rsid w:val="00CA23DF"/>
    <w:rsid w:val="00CA3627"/>
    <w:rsid w:val="00CA589C"/>
    <w:rsid w:val="00CB112D"/>
    <w:rsid w:val="00CB145F"/>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E7EC5"/>
    <w:rsid w:val="00CF08A3"/>
    <w:rsid w:val="00CF1154"/>
    <w:rsid w:val="00CF342B"/>
    <w:rsid w:val="00CF682E"/>
    <w:rsid w:val="00CF6BC6"/>
    <w:rsid w:val="00D0090B"/>
    <w:rsid w:val="00D02E7F"/>
    <w:rsid w:val="00D03E63"/>
    <w:rsid w:val="00D07926"/>
    <w:rsid w:val="00D15AEF"/>
    <w:rsid w:val="00D162A6"/>
    <w:rsid w:val="00D1651E"/>
    <w:rsid w:val="00D20C81"/>
    <w:rsid w:val="00D217A7"/>
    <w:rsid w:val="00D22AA1"/>
    <w:rsid w:val="00D24779"/>
    <w:rsid w:val="00D24E6F"/>
    <w:rsid w:val="00D34F20"/>
    <w:rsid w:val="00D369C8"/>
    <w:rsid w:val="00D42293"/>
    <w:rsid w:val="00D431C9"/>
    <w:rsid w:val="00D44A27"/>
    <w:rsid w:val="00D47239"/>
    <w:rsid w:val="00D47584"/>
    <w:rsid w:val="00D47DDD"/>
    <w:rsid w:val="00D573DF"/>
    <w:rsid w:val="00D5750D"/>
    <w:rsid w:val="00D57E4B"/>
    <w:rsid w:val="00D63656"/>
    <w:rsid w:val="00D650EA"/>
    <w:rsid w:val="00D67449"/>
    <w:rsid w:val="00D71668"/>
    <w:rsid w:val="00D719B1"/>
    <w:rsid w:val="00D74672"/>
    <w:rsid w:val="00D75561"/>
    <w:rsid w:val="00D77108"/>
    <w:rsid w:val="00D77B9E"/>
    <w:rsid w:val="00D7B543"/>
    <w:rsid w:val="00D813BD"/>
    <w:rsid w:val="00D82ABD"/>
    <w:rsid w:val="00D85E12"/>
    <w:rsid w:val="00D879F1"/>
    <w:rsid w:val="00D96161"/>
    <w:rsid w:val="00DA3FD2"/>
    <w:rsid w:val="00DA7ED1"/>
    <w:rsid w:val="00DB09CB"/>
    <w:rsid w:val="00DB21E3"/>
    <w:rsid w:val="00DB3ABC"/>
    <w:rsid w:val="00DB6783"/>
    <w:rsid w:val="00DB6958"/>
    <w:rsid w:val="00DC0DF3"/>
    <w:rsid w:val="00DC45E5"/>
    <w:rsid w:val="00DC55CF"/>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15F2"/>
    <w:rsid w:val="00E275FA"/>
    <w:rsid w:val="00E337C5"/>
    <w:rsid w:val="00E37935"/>
    <w:rsid w:val="00E435DE"/>
    <w:rsid w:val="00E4429C"/>
    <w:rsid w:val="00E516B5"/>
    <w:rsid w:val="00E53379"/>
    <w:rsid w:val="00E56B91"/>
    <w:rsid w:val="00E57CE7"/>
    <w:rsid w:val="00E613AA"/>
    <w:rsid w:val="00E6230E"/>
    <w:rsid w:val="00E629D2"/>
    <w:rsid w:val="00E649CE"/>
    <w:rsid w:val="00E653ED"/>
    <w:rsid w:val="00E65B5E"/>
    <w:rsid w:val="00E66E24"/>
    <w:rsid w:val="00E675BA"/>
    <w:rsid w:val="00E7018A"/>
    <w:rsid w:val="00E713DC"/>
    <w:rsid w:val="00E724AD"/>
    <w:rsid w:val="00E728F4"/>
    <w:rsid w:val="00E72FEB"/>
    <w:rsid w:val="00E734D9"/>
    <w:rsid w:val="00E76B12"/>
    <w:rsid w:val="00E76D31"/>
    <w:rsid w:val="00E77239"/>
    <w:rsid w:val="00E80F9F"/>
    <w:rsid w:val="00E82CC4"/>
    <w:rsid w:val="00E8483F"/>
    <w:rsid w:val="00E91EF6"/>
    <w:rsid w:val="00E93378"/>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3B19"/>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03"/>
    <w:rsid w:val="00F706E1"/>
    <w:rsid w:val="00F72D5A"/>
    <w:rsid w:val="00F72F6A"/>
    <w:rsid w:val="00F7390C"/>
    <w:rsid w:val="00F77710"/>
    <w:rsid w:val="00F800F4"/>
    <w:rsid w:val="00F809CF"/>
    <w:rsid w:val="00F83C52"/>
    <w:rsid w:val="00F935CC"/>
    <w:rsid w:val="00F93EEC"/>
    <w:rsid w:val="00FA2CB0"/>
    <w:rsid w:val="00FA391A"/>
    <w:rsid w:val="00FA66DF"/>
    <w:rsid w:val="00FA7545"/>
    <w:rsid w:val="00FB091D"/>
    <w:rsid w:val="00FB5D42"/>
    <w:rsid w:val="00FB6716"/>
    <w:rsid w:val="00FC04B1"/>
    <w:rsid w:val="00FC359D"/>
    <w:rsid w:val="00FC3773"/>
    <w:rsid w:val="00FC3C8D"/>
    <w:rsid w:val="00FC5747"/>
    <w:rsid w:val="00FD0651"/>
    <w:rsid w:val="00FD18A6"/>
    <w:rsid w:val="00FD2C41"/>
    <w:rsid w:val="00FD40A2"/>
    <w:rsid w:val="00FD48D2"/>
    <w:rsid w:val="00FD4D9E"/>
    <w:rsid w:val="00FD5D15"/>
    <w:rsid w:val="00FD5FE9"/>
    <w:rsid w:val="00FD68F4"/>
    <w:rsid w:val="00FE02B8"/>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0BD2428"/>
    <w:rsid w:val="112971D4"/>
    <w:rsid w:val="131DF01C"/>
    <w:rsid w:val="1377C443"/>
    <w:rsid w:val="13D92C98"/>
    <w:rsid w:val="13EED2A7"/>
    <w:rsid w:val="15238DBB"/>
    <w:rsid w:val="15780265"/>
    <w:rsid w:val="1622F61A"/>
    <w:rsid w:val="16AC6708"/>
    <w:rsid w:val="16AC9D94"/>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3F1199AE"/>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0BD437E"/>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9D7886"/>
    <w:rsid w:val="61A443EB"/>
    <w:rsid w:val="61DD83A4"/>
    <w:rsid w:val="61E16668"/>
    <w:rsid w:val="6223C688"/>
    <w:rsid w:val="626696D0"/>
    <w:rsid w:val="62706902"/>
    <w:rsid w:val="62F6BEC6"/>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6A226"/>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docId w15:val="{886DBF5C-1ACA-446F-ADC6-D06DF72ED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customStyle="1" w:styleId="Mention1">
    <w:name w:val="Mention1"/>
    <w:basedOn w:val="DefaultParagraphFont"/>
    <w:uiPriority w:val="99"/>
    <w:unhideWhenUsed/>
    <w:rsid w:val="003C26A2"/>
    <w:rPr>
      <w:color w:val="2B579A"/>
      <w:shd w:val="clear" w:color="auto" w:fill="E1DFDD"/>
    </w:rPr>
  </w:style>
  <w:style w:type="paragraph" w:styleId="BalloonText">
    <w:name w:val="Balloon Text"/>
    <w:basedOn w:val="Normal"/>
    <w:link w:val="BalloonTextChar"/>
    <w:uiPriority w:val="99"/>
    <w:semiHidden/>
    <w:unhideWhenUsed/>
    <w:rsid w:val="00DC55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5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lang w:bidi="en-U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7F79"/>
    <w:rsid w:val="00014964"/>
    <w:rsid w:val="00045DA7"/>
    <w:rsid w:val="00093B8D"/>
    <w:rsid w:val="000D24C6"/>
    <w:rsid w:val="000E773B"/>
    <w:rsid w:val="00100DC8"/>
    <w:rsid w:val="00100E20"/>
    <w:rsid w:val="00101EA1"/>
    <w:rsid w:val="001846AA"/>
    <w:rsid w:val="0019216B"/>
    <w:rsid w:val="00227829"/>
    <w:rsid w:val="0027457C"/>
    <w:rsid w:val="002B20D0"/>
    <w:rsid w:val="002C1B0B"/>
    <w:rsid w:val="002C37BC"/>
    <w:rsid w:val="00304910"/>
    <w:rsid w:val="00320110"/>
    <w:rsid w:val="00336395"/>
    <w:rsid w:val="00351633"/>
    <w:rsid w:val="00380C8B"/>
    <w:rsid w:val="003A404B"/>
    <w:rsid w:val="003A4589"/>
    <w:rsid w:val="00430538"/>
    <w:rsid w:val="00432723"/>
    <w:rsid w:val="00451A97"/>
    <w:rsid w:val="00454D5C"/>
    <w:rsid w:val="004C0DC3"/>
    <w:rsid w:val="004E3B2A"/>
    <w:rsid w:val="004F40D0"/>
    <w:rsid w:val="00540BED"/>
    <w:rsid w:val="0054536C"/>
    <w:rsid w:val="00555CF5"/>
    <w:rsid w:val="005770D9"/>
    <w:rsid w:val="0057745B"/>
    <w:rsid w:val="00585D82"/>
    <w:rsid w:val="005F3DD0"/>
    <w:rsid w:val="00607660"/>
    <w:rsid w:val="00607D39"/>
    <w:rsid w:val="00653E4E"/>
    <w:rsid w:val="00656EFD"/>
    <w:rsid w:val="006634FC"/>
    <w:rsid w:val="00685103"/>
    <w:rsid w:val="00696002"/>
    <w:rsid w:val="006C3224"/>
    <w:rsid w:val="00730711"/>
    <w:rsid w:val="00733016"/>
    <w:rsid w:val="00751A27"/>
    <w:rsid w:val="00761638"/>
    <w:rsid w:val="0077647B"/>
    <w:rsid w:val="007C6C84"/>
    <w:rsid w:val="007E2FF5"/>
    <w:rsid w:val="00822FC7"/>
    <w:rsid w:val="00847039"/>
    <w:rsid w:val="008D240F"/>
    <w:rsid w:val="008E5871"/>
    <w:rsid w:val="008E5DA7"/>
    <w:rsid w:val="00935712"/>
    <w:rsid w:val="009B0667"/>
    <w:rsid w:val="009B4A1C"/>
    <w:rsid w:val="00A112B3"/>
    <w:rsid w:val="00A3507D"/>
    <w:rsid w:val="00A37F79"/>
    <w:rsid w:val="00A54819"/>
    <w:rsid w:val="00A71676"/>
    <w:rsid w:val="00A84E52"/>
    <w:rsid w:val="00AA2660"/>
    <w:rsid w:val="00AA28C8"/>
    <w:rsid w:val="00AE472F"/>
    <w:rsid w:val="00B06D71"/>
    <w:rsid w:val="00B20993"/>
    <w:rsid w:val="00B35C65"/>
    <w:rsid w:val="00B4265B"/>
    <w:rsid w:val="00B53BBE"/>
    <w:rsid w:val="00B847D8"/>
    <w:rsid w:val="00B9246A"/>
    <w:rsid w:val="00BA323F"/>
    <w:rsid w:val="00BB1CFE"/>
    <w:rsid w:val="00BC245E"/>
    <w:rsid w:val="00BF5DC9"/>
    <w:rsid w:val="00C13272"/>
    <w:rsid w:val="00C24BB4"/>
    <w:rsid w:val="00C45597"/>
    <w:rsid w:val="00C93F92"/>
    <w:rsid w:val="00C95A88"/>
    <w:rsid w:val="00CA2219"/>
    <w:rsid w:val="00DB4C9F"/>
    <w:rsid w:val="00DE472B"/>
    <w:rsid w:val="00DE5182"/>
    <w:rsid w:val="00E06F8F"/>
    <w:rsid w:val="00E720A5"/>
    <w:rsid w:val="00E76B12"/>
    <w:rsid w:val="00E93687"/>
    <w:rsid w:val="00EF28C3"/>
    <w:rsid w:val="00EF3B19"/>
    <w:rsid w:val="00F02F5A"/>
    <w:rsid w:val="00F13F25"/>
    <w:rsid w:val="00F65A2A"/>
    <w:rsid w:val="00F713F1"/>
    <w:rsid w:val="00FB5D42"/>
    <w:rsid w:val="00FC04B1"/>
    <w:rsid w:val="00FC63C4"/>
    <w:rsid w:val="00FE02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1A97"/>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E48CCA-6429-4815-A5F5-DF874479FC24}">
  <ds:schemaRefs>
    <ds:schemaRef ds:uri="http://schemas.openxmlformats.org/officeDocument/2006/bibliography"/>
  </ds:schemaRefs>
</ds:datastoreItem>
</file>

<file path=customXml/itemProps2.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11128</Words>
  <Characters>6344</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241</cp:revision>
  <dcterms:created xsi:type="dcterms:W3CDTF">2025-08-06T19:39:00Z</dcterms:created>
  <dcterms:modified xsi:type="dcterms:W3CDTF">2026-04-01T06:04:00Z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en</vt:lpwstr>
  </property>
</Properties>
</file>